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adjustRightInd w:val="0"/>
        <w:jc w:val="center"/>
        <w:rPr>
          <w:rFonts w:ascii="Times" w:hAnsi="Times" w:cs="Times"/>
          <w:b/>
          <w:kern w:val="0"/>
          <w:sz w:val="40"/>
          <w:szCs w:val="58"/>
        </w:rPr>
      </w:pPr>
      <w:r>
        <w:rPr>
          <w:rFonts w:ascii="Times" w:hAnsi="Times" w:cs="Times"/>
          <w:b/>
          <w:kern w:val="0"/>
          <w:sz w:val="40"/>
          <w:szCs w:val="58"/>
        </w:rPr>
        <w:t>第九届</w:t>
      </w:r>
      <w:r>
        <w:rPr>
          <w:rFonts w:hint="eastAsia" w:ascii="Times" w:hAnsi="Times" w:cs="Times"/>
          <w:b/>
          <w:kern w:val="0"/>
          <w:sz w:val="40"/>
          <w:szCs w:val="58"/>
        </w:rPr>
        <w:t>“</w:t>
      </w:r>
      <w:r>
        <w:rPr>
          <w:rFonts w:ascii="Times" w:hAnsi="Times" w:cs="Times"/>
          <w:b/>
          <w:kern w:val="0"/>
          <w:sz w:val="40"/>
          <w:szCs w:val="58"/>
        </w:rPr>
        <w:t>挑战杯</w:t>
      </w:r>
      <w:r>
        <w:rPr>
          <w:rFonts w:hint="eastAsia" w:ascii="Times" w:hAnsi="Times" w:cs="Times"/>
          <w:b/>
          <w:kern w:val="0"/>
          <w:sz w:val="40"/>
          <w:szCs w:val="58"/>
        </w:rPr>
        <w:t>”</w:t>
      </w:r>
      <w:r>
        <w:rPr>
          <w:rFonts w:ascii="Times" w:hAnsi="Times" w:cs="Times"/>
          <w:b/>
          <w:kern w:val="0"/>
          <w:sz w:val="40"/>
          <w:szCs w:val="58"/>
        </w:rPr>
        <w:t>湖南省大学生创业计划竞赛</w:t>
      </w:r>
    </w:p>
    <w:p>
      <w:pPr>
        <w:widowControl/>
        <w:autoSpaceDE w:val="0"/>
        <w:autoSpaceDN w:val="0"/>
        <w:adjustRightInd w:val="0"/>
        <w:jc w:val="center"/>
        <w:rPr>
          <w:rFonts w:ascii="Times" w:hAnsi="Times" w:cs="Times"/>
          <w:b/>
          <w:kern w:val="0"/>
          <w:sz w:val="40"/>
          <w:szCs w:val="58"/>
        </w:rPr>
      </w:pPr>
      <w:r>
        <w:rPr>
          <w:rFonts w:ascii="Times" w:hAnsi="Times" w:cs="Times"/>
          <w:b/>
          <w:kern w:val="0"/>
          <w:sz w:val="40"/>
          <w:szCs w:val="58"/>
        </w:rPr>
        <w:t>参赛项目申报表</w:t>
      </w:r>
    </w:p>
    <w:tbl>
      <w:tblPr>
        <w:tblStyle w:val="6"/>
        <w:tblW w:w="9061" w:type="dxa"/>
        <w:jc w:val="center"/>
        <w:tblLayout w:type="fixed"/>
        <w:tblCellMar>
          <w:top w:w="0" w:type="dxa"/>
          <w:left w:w="108" w:type="dxa"/>
          <w:bottom w:w="0" w:type="dxa"/>
          <w:right w:w="108" w:type="dxa"/>
        </w:tblCellMar>
      </w:tblPr>
      <w:tblGrid>
        <w:gridCol w:w="1514"/>
        <w:gridCol w:w="1122"/>
        <w:gridCol w:w="834"/>
        <w:gridCol w:w="1569"/>
        <w:gridCol w:w="1511"/>
        <w:gridCol w:w="1342"/>
        <w:gridCol w:w="1169"/>
      </w:tblGrid>
      <w:tr>
        <w:tblPrEx>
          <w:tblCellMar>
            <w:top w:w="0" w:type="dxa"/>
            <w:left w:w="108" w:type="dxa"/>
            <w:bottom w:w="0" w:type="dxa"/>
            <w:right w:w="108" w:type="dxa"/>
          </w:tblCellMar>
        </w:tblPrEx>
        <w:trPr>
          <w:trHeight w:val="971"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学校名称</w:t>
            </w:r>
          </w:p>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(全称)</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hint="eastAsia" w:cs="Times" w:asciiTheme="minorEastAsia" w:hAnsiTheme="minorEastAsia"/>
                <w:kern w:val="0"/>
                <w:sz w:val="28"/>
                <w:szCs w:val="42"/>
              </w:rPr>
              <w:t>南华大学</w:t>
            </w:r>
          </w:p>
        </w:tc>
      </w:tr>
      <w:tr>
        <w:tblPrEx>
          <w:tblCellMar>
            <w:top w:w="0" w:type="dxa"/>
            <w:left w:w="108" w:type="dxa"/>
            <w:bottom w:w="0" w:type="dxa"/>
            <w:right w:w="108" w:type="dxa"/>
          </w:tblCellMar>
        </w:tblPrEx>
        <w:trPr>
          <w:trHeight w:val="704"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项目名称</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ind w:firstLine="280" w:firstLineChars="100"/>
              <w:jc w:val="center"/>
              <w:rPr>
                <w:rFonts w:cs="Times" w:asciiTheme="minorEastAsia" w:hAnsiTheme="minorEastAsia"/>
                <w:kern w:val="0"/>
                <w:sz w:val="28"/>
                <w:szCs w:val="28"/>
              </w:rPr>
            </w:pPr>
            <w:r>
              <w:rPr>
                <w:sz w:val="28"/>
                <w:szCs w:val="28"/>
              </w:rPr>
              <w:t>矿井人员安全监测系统</w:t>
            </w:r>
          </w:p>
        </w:tc>
      </w:tr>
      <w:tr>
        <w:tblPrEx>
          <w:tblCellMar>
            <w:top w:w="0" w:type="dxa"/>
            <w:left w:w="108" w:type="dxa"/>
            <w:bottom w:w="0" w:type="dxa"/>
            <w:right w:w="108" w:type="dxa"/>
          </w:tblCellMar>
        </w:tblPrEx>
        <w:trPr>
          <w:trHeight w:val="3001"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项目分组</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ind w:firstLine="280" w:firstLineChars="100"/>
              <w:jc w:val="both"/>
              <w:rPr>
                <w:rFonts w:hint="eastAsia" w:cs="Times" w:asciiTheme="minorEastAsia" w:hAnsiTheme="minorEastAsia"/>
                <w:kern w:val="0"/>
                <w:sz w:val="28"/>
                <w:szCs w:val="28"/>
              </w:rPr>
            </w:pPr>
            <w:r>
              <w:rPr>
                <w:rFonts w:cs="Times" w:asciiTheme="minorEastAsia" w:hAnsiTheme="minorEastAsia"/>
                <w:kern w:val="0"/>
                <w:sz w:val="28"/>
                <w:szCs w:val="28"/>
              </w:rPr>
              <w:sym w:font="Wingdings 2" w:char="0052"/>
            </w:r>
            <w:r>
              <w:rPr>
                <w:rFonts w:hint="eastAsia" w:cs="Times" w:asciiTheme="minorEastAsia" w:hAnsiTheme="minorEastAsia"/>
                <w:kern w:val="0"/>
                <w:sz w:val="28"/>
                <w:szCs w:val="28"/>
                <w:lang w:val="en-US" w:eastAsia="zh-CN"/>
              </w:rPr>
              <w:t xml:space="preserve"> </w:t>
            </w:r>
            <w:r>
              <w:rPr>
                <w:rFonts w:cs="Times" w:asciiTheme="minorEastAsia" w:hAnsiTheme="minorEastAsia"/>
                <w:kern w:val="0"/>
                <w:sz w:val="28"/>
                <w:szCs w:val="28"/>
              </w:rPr>
              <w:t>A. 科技创新和未来产业</w:t>
            </w:r>
          </w:p>
          <w:p>
            <w:pPr>
              <w:widowControl/>
              <w:autoSpaceDE w:val="0"/>
              <w:autoSpaceDN w:val="0"/>
              <w:adjustRightInd w:val="0"/>
              <w:spacing w:line="240" w:lineRule="auto"/>
              <w:ind w:firstLine="280" w:firstLineChars="100"/>
              <w:jc w:val="both"/>
              <w:rPr>
                <w:rFonts w:hint="eastAsia" w:cs="Times" w:asciiTheme="minorEastAsia" w:hAnsiTheme="minorEastAsia"/>
                <w:kern w:val="0"/>
                <w:sz w:val="28"/>
                <w:szCs w:val="28"/>
              </w:rPr>
            </w:pPr>
            <w:r>
              <w:rPr>
                <w:rFonts w:cs="Times" w:asciiTheme="minorEastAsia" w:hAnsiTheme="minorEastAsia"/>
                <w:kern w:val="0"/>
                <w:sz w:val="28"/>
                <w:szCs w:val="28"/>
              </w:rPr>
              <w:sym w:font="Wingdings 2" w:char="00A3"/>
            </w:r>
            <w:r>
              <w:rPr>
                <w:rFonts w:hint="eastAsia" w:cs="Times" w:asciiTheme="minorEastAsia" w:hAnsiTheme="minorEastAsia"/>
                <w:kern w:val="0"/>
                <w:sz w:val="28"/>
                <w:szCs w:val="28"/>
                <w:lang w:val="en-US" w:eastAsia="zh-CN"/>
              </w:rPr>
              <w:t xml:space="preserve"> </w:t>
            </w:r>
            <w:r>
              <w:rPr>
                <w:rFonts w:cs="Times" w:asciiTheme="minorEastAsia" w:hAnsiTheme="minorEastAsia"/>
                <w:kern w:val="0"/>
                <w:sz w:val="28"/>
                <w:szCs w:val="28"/>
              </w:rPr>
              <w:t>B. 乡村振兴和脱贫攻坚</w:t>
            </w:r>
          </w:p>
          <w:p>
            <w:pPr>
              <w:widowControl/>
              <w:autoSpaceDE w:val="0"/>
              <w:autoSpaceDN w:val="0"/>
              <w:adjustRightInd w:val="0"/>
              <w:spacing w:line="240" w:lineRule="auto"/>
              <w:ind w:firstLine="280" w:firstLineChars="100"/>
              <w:jc w:val="both"/>
              <w:rPr>
                <w:rFonts w:hint="eastAsia" w:cs="Times" w:asciiTheme="minorEastAsia" w:hAnsiTheme="minorEastAsia"/>
                <w:kern w:val="0"/>
                <w:sz w:val="28"/>
                <w:szCs w:val="28"/>
              </w:rPr>
            </w:pPr>
            <w:r>
              <w:rPr>
                <w:rFonts w:cs="Times" w:asciiTheme="minorEastAsia" w:hAnsiTheme="minorEastAsia"/>
                <w:kern w:val="0"/>
                <w:sz w:val="28"/>
                <w:szCs w:val="28"/>
              </w:rPr>
              <w:sym w:font="Wingdings 2" w:char="00A3"/>
            </w:r>
            <w:r>
              <w:rPr>
                <w:rFonts w:hint="eastAsia" w:cs="Times" w:asciiTheme="minorEastAsia" w:hAnsiTheme="minorEastAsia"/>
                <w:kern w:val="0"/>
                <w:sz w:val="28"/>
                <w:szCs w:val="28"/>
                <w:lang w:val="en-US" w:eastAsia="zh-CN"/>
              </w:rPr>
              <w:t xml:space="preserve"> </w:t>
            </w:r>
            <w:r>
              <w:rPr>
                <w:rFonts w:cs="Times" w:asciiTheme="minorEastAsia" w:hAnsiTheme="minorEastAsia"/>
                <w:kern w:val="0"/>
                <w:sz w:val="28"/>
                <w:szCs w:val="28"/>
              </w:rPr>
              <w:t>C. 城市治理和社会服务</w:t>
            </w:r>
          </w:p>
          <w:p>
            <w:pPr>
              <w:widowControl/>
              <w:autoSpaceDE w:val="0"/>
              <w:autoSpaceDN w:val="0"/>
              <w:adjustRightInd w:val="0"/>
              <w:spacing w:line="240" w:lineRule="auto"/>
              <w:ind w:firstLine="280" w:firstLineChars="100"/>
              <w:jc w:val="both"/>
              <w:rPr>
                <w:rFonts w:hint="eastAsia" w:cs="Times" w:asciiTheme="minorEastAsia" w:hAnsiTheme="minorEastAsia"/>
                <w:kern w:val="0"/>
                <w:sz w:val="28"/>
                <w:szCs w:val="28"/>
              </w:rPr>
            </w:pPr>
            <w:r>
              <w:rPr>
                <w:rFonts w:cs="Times" w:asciiTheme="minorEastAsia" w:hAnsiTheme="minorEastAsia"/>
                <w:kern w:val="0"/>
                <w:sz w:val="28"/>
                <w:szCs w:val="28"/>
              </w:rPr>
              <w:sym w:font="Wingdings 2" w:char="00A3"/>
            </w:r>
            <w:r>
              <w:rPr>
                <w:rFonts w:hint="eastAsia" w:cs="Times" w:asciiTheme="minorEastAsia" w:hAnsiTheme="minorEastAsia"/>
                <w:kern w:val="0"/>
                <w:sz w:val="28"/>
                <w:szCs w:val="28"/>
                <w:lang w:val="en-US" w:eastAsia="zh-CN"/>
              </w:rPr>
              <w:t xml:space="preserve"> </w:t>
            </w:r>
            <w:r>
              <w:rPr>
                <w:rFonts w:cs="Times" w:asciiTheme="minorEastAsia" w:hAnsiTheme="minorEastAsia"/>
                <w:kern w:val="0"/>
                <w:sz w:val="28"/>
                <w:szCs w:val="28"/>
              </w:rPr>
              <w:t>D. 生态环保和可持续发展</w:t>
            </w:r>
          </w:p>
          <w:p>
            <w:pPr>
              <w:widowControl/>
              <w:autoSpaceDE w:val="0"/>
              <w:autoSpaceDN w:val="0"/>
              <w:adjustRightInd w:val="0"/>
              <w:spacing w:line="240" w:lineRule="auto"/>
              <w:ind w:firstLine="280" w:firstLineChars="100"/>
              <w:rPr>
                <w:rFonts w:cs="Times" w:asciiTheme="minorEastAsia" w:hAnsiTheme="minorEastAsia"/>
                <w:kern w:val="0"/>
                <w:sz w:val="28"/>
                <w:szCs w:val="42"/>
              </w:rPr>
            </w:pPr>
            <w:r>
              <w:rPr>
                <w:rFonts w:cs="Times" w:asciiTheme="minorEastAsia" w:hAnsiTheme="minorEastAsia"/>
                <w:kern w:val="0"/>
                <w:sz w:val="28"/>
                <w:szCs w:val="28"/>
              </w:rPr>
              <w:sym w:font="Wingdings 2" w:char="00A3"/>
            </w:r>
            <w:r>
              <w:rPr>
                <w:rFonts w:hint="eastAsia" w:cs="Times" w:asciiTheme="minorEastAsia" w:hAnsiTheme="minorEastAsia"/>
                <w:kern w:val="0"/>
                <w:sz w:val="28"/>
                <w:szCs w:val="28"/>
                <w:lang w:val="en-US" w:eastAsia="zh-CN"/>
              </w:rPr>
              <w:t xml:space="preserve"> </w:t>
            </w:r>
            <w:r>
              <w:rPr>
                <w:rFonts w:cs="Times" w:asciiTheme="minorEastAsia" w:hAnsiTheme="minorEastAsia"/>
                <w:kern w:val="0"/>
                <w:sz w:val="28"/>
                <w:szCs w:val="28"/>
              </w:rPr>
              <w:t>E. 文化创意和区域合作</w:t>
            </w:r>
          </w:p>
        </w:tc>
      </w:tr>
      <w:tr>
        <w:tblPrEx>
          <w:tblCellMar>
            <w:top w:w="0" w:type="dxa"/>
            <w:left w:w="108" w:type="dxa"/>
            <w:bottom w:w="0" w:type="dxa"/>
            <w:right w:w="108" w:type="dxa"/>
          </w:tblCellMar>
        </w:tblPrEx>
        <w:trPr>
          <w:trHeight w:val="733"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项目类型</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ind w:firstLine="280" w:firstLineChars="100"/>
              <w:rPr>
                <w:rFonts w:cs="Times" w:asciiTheme="minorEastAsia" w:hAnsiTheme="minorEastAsia"/>
                <w:kern w:val="0"/>
                <w:sz w:val="28"/>
                <w:szCs w:val="42"/>
              </w:rPr>
            </w:pPr>
            <w:r>
              <w:rPr>
                <w:rFonts w:hint="eastAsia" w:cs="Times" w:asciiTheme="minorEastAsia" w:hAnsiTheme="minorEastAsia"/>
                <w:kern w:val="0"/>
                <w:sz w:val="28"/>
                <w:szCs w:val="42"/>
              </w:rPr>
              <w:t>A2 网络信息</w:t>
            </w:r>
          </w:p>
        </w:tc>
      </w:tr>
      <w:tr>
        <w:tblPrEx>
          <w:tblCellMar>
            <w:top w:w="0" w:type="dxa"/>
            <w:left w:w="108" w:type="dxa"/>
            <w:bottom w:w="0" w:type="dxa"/>
            <w:right w:w="108" w:type="dxa"/>
          </w:tblCellMar>
        </w:tblPrEx>
        <w:trPr>
          <w:trHeight w:val="1153" w:hRule="atLeast"/>
          <w:jc w:val="center"/>
        </w:trPr>
        <w:tc>
          <w:tcPr>
            <w:tcW w:w="1514" w:type="dxa"/>
            <w:vMerge w:val="restart"/>
            <w:tcBorders>
              <w:top w:val="single" w:color="auto" w:sz="4" w:space="0"/>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 xml:space="preserve">团队成员 </w:t>
            </w:r>
          </w:p>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(最多 10 人)</w:t>
            </w: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rPr>
            </w:pPr>
            <w:r>
              <w:rPr>
                <w:rFonts w:cs="Times" w:asciiTheme="minorEastAsia" w:hAnsiTheme="minorEastAsia"/>
                <w:kern w:val="0"/>
                <w:sz w:val="28"/>
                <w:szCs w:val="42"/>
              </w:rPr>
              <w:t>姓名</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rPr>
            </w:pPr>
            <w:r>
              <w:rPr>
                <w:rFonts w:cs="Times" w:asciiTheme="minorEastAsia" w:hAnsiTheme="minorEastAsia"/>
                <w:kern w:val="0"/>
                <w:sz w:val="28"/>
                <w:szCs w:val="42"/>
              </w:rPr>
              <w:t>性别</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rPr>
            </w:pPr>
            <w:r>
              <w:rPr>
                <w:rFonts w:cs="Times" w:asciiTheme="minorEastAsia" w:hAnsiTheme="minorEastAsia"/>
                <w:kern w:val="0"/>
                <w:sz w:val="28"/>
                <w:szCs w:val="42"/>
              </w:rPr>
              <w:t>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rPr>
            </w:pPr>
            <w:r>
              <w:rPr>
                <w:rFonts w:cs="Times" w:asciiTheme="minorEastAsia" w:hAnsiTheme="minorEastAsia"/>
                <w:kern w:val="0"/>
                <w:sz w:val="28"/>
                <w:szCs w:val="42"/>
              </w:rPr>
              <w:t>年级 专业</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rPr>
            </w:pPr>
            <w:r>
              <w:rPr>
                <w:rFonts w:cs="Times" w:asciiTheme="minorEastAsia" w:hAnsiTheme="minorEastAsia"/>
                <w:kern w:val="0"/>
                <w:sz w:val="28"/>
                <w:szCs w:val="42"/>
              </w:rPr>
              <w:t>手机</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jc w:val="center"/>
              <w:rPr>
                <w:rFonts w:cs="Times" w:asciiTheme="minorEastAsia" w:hAnsiTheme="minorEastAsia"/>
                <w:kern w:val="0"/>
                <w:sz w:val="28"/>
                <w:szCs w:val="42"/>
              </w:rPr>
            </w:pPr>
            <w:r>
              <w:rPr>
                <w:rFonts w:cs="Times" w:asciiTheme="minorEastAsia" w:hAnsiTheme="minorEastAsia"/>
                <w:kern w:val="0"/>
                <w:sz w:val="28"/>
                <w:szCs w:val="42"/>
              </w:rPr>
              <w:t>备注</w:t>
            </w:r>
          </w:p>
          <w:p>
            <w:pPr>
              <w:widowControl/>
              <w:autoSpaceDE w:val="0"/>
              <w:autoSpaceDN w:val="0"/>
              <w:adjustRightInd w:val="0"/>
              <w:jc w:val="both"/>
              <w:rPr>
                <w:rFonts w:cs="Times" w:asciiTheme="minorEastAsia" w:hAnsiTheme="minorEastAsia"/>
                <w:kern w:val="0"/>
                <w:sz w:val="28"/>
              </w:rPr>
            </w:pPr>
            <w:r>
              <w:rPr>
                <w:rFonts w:cs="Times" w:asciiTheme="minorEastAsia" w:hAnsiTheme="minorEastAsia"/>
                <w:kern w:val="0"/>
                <w:sz w:val="28"/>
                <w:szCs w:val="42"/>
              </w:rPr>
              <w:t>(负责人)</w:t>
            </w:r>
          </w:p>
        </w:tc>
      </w:tr>
      <w:tr>
        <w:tblPrEx>
          <w:tblCellMar>
            <w:top w:w="0" w:type="dxa"/>
            <w:left w:w="108" w:type="dxa"/>
            <w:bottom w:w="0" w:type="dxa"/>
            <w:right w:w="108" w:type="dxa"/>
          </w:tblCellMar>
        </w:tblPrEx>
        <w:trPr>
          <w:trHeight w:val="602"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李嘉立</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电气工程学院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rPr>
              <w:t>17级</w:t>
            </w:r>
            <w:r>
              <w:rPr>
                <w:rFonts w:hint="eastAsia" w:cs="Times" w:asciiTheme="minorEastAsia" w:hAnsiTheme="minorEastAsia"/>
                <w:kern w:val="0"/>
                <w:lang w:val="en-US" w:eastAsia="zh-CN"/>
              </w:rPr>
              <w:t>自动化</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19176727925</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负责人</w:t>
            </w:r>
          </w:p>
        </w:tc>
      </w:tr>
      <w:tr>
        <w:tblPrEx>
          <w:tblCellMar>
            <w:top w:w="0" w:type="dxa"/>
            <w:left w:w="108" w:type="dxa"/>
            <w:bottom w:w="0" w:type="dxa"/>
            <w:right w:w="108" w:type="dxa"/>
          </w:tblCellMar>
        </w:tblPrEx>
        <w:trPr>
          <w:trHeight w:val="602"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邹湘妮</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女</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经济管理与法学学院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17级</w:t>
            </w:r>
            <w:r>
              <w:rPr>
                <w:rFonts w:hint="eastAsia" w:cs="Times" w:asciiTheme="minorEastAsia" w:hAnsiTheme="minorEastAsia"/>
                <w:kern w:val="0"/>
                <w:lang w:val="en-US" w:eastAsia="zh-CN"/>
              </w:rPr>
              <w:t>经济学</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r>
              <w:rPr>
                <w:rFonts w:hint="eastAsia" w:cs="Times" w:asciiTheme="minorEastAsia" w:hAnsiTheme="minorEastAsia"/>
                <w:kern w:val="0"/>
                <w:lang w:val="en-US" w:eastAsia="zh-CN"/>
              </w:rPr>
              <w:t>17373466399</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p>
        </w:tc>
      </w:tr>
      <w:tr>
        <w:tblPrEx>
          <w:tblCellMar>
            <w:top w:w="0" w:type="dxa"/>
            <w:left w:w="108" w:type="dxa"/>
            <w:bottom w:w="0" w:type="dxa"/>
            <w:right w:w="108" w:type="dxa"/>
          </w:tblCellMar>
        </w:tblPrEx>
        <w:trPr>
          <w:trHeight w:val="602"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曾超</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电气工程学院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rPr>
              <w:t>17级</w:t>
            </w:r>
            <w:r>
              <w:rPr>
                <w:rFonts w:ascii="宋体" w:hAnsi="宋体" w:eastAsia="宋体" w:cs="宋体"/>
                <w:sz w:val="24"/>
                <w:szCs w:val="24"/>
              </w:rPr>
              <w:t>电气工程及其自动化</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rPr>
              <w:t>15507468101</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r>
      <w:tr>
        <w:tblPrEx>
          <w:tblCellMar>
            <w:top w:w="0" w:type="dxa"/>
            <w:left w:w="108" w:type="dxa"/>
            <w:bottom w:w="0" w:type="dxa"/>
            <w:right w:w="108" w:type="dxa"/>
          </w:tblCellMar>
        </w:tblPrEx>
        <w:trPr>
          <w:trHeight w:val="602"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张毅</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机械工程学院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rPr>
              <w:t>17级</w:t>
            </w:r>
            <w:r>
              <w:rPr>
                <w:rFonts w:hint="eastAsia" w:cs="Times" w:asciiTheme="minorEastAsia" w:hAnsiTheme="minorEastAsia"/>
                <w:kern w:val="0"/>
                <w:lang w:val="en-US" w:eastAsia="zh-CN"/>
              </w:rPr>
              <w:t>能源与动力工程</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ascii="宋体" w:hAnsi="宋体" w:eastAsia="宋体" w:cs="宋体"/>
                <w:sz w:val="24"/>
                <w:szCs w:val="24"/>
              </w:rPr>
              <w:t>13757279181</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r>
      <w:tr>
        <w:tblPrEx>
          <w:tblCellMar>
            <w:top w:w="0" w:type="dxa"/>
            <w:left w:w="108" w:type="dxa"/>
            <w:bottom w:w="0" w:type="dxa"/>
            <w:right w:w="108" w:type="dxa"/>
          </w:tblCellMar>
        </w:tblPrEx>
        <w:trPr>
          <w:trHeight w:val="602"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王立敏</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女</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资源环境与安全工程学院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17级</w:t>
            </w:r>
            <w:r>
              <w:rPr>
                <w:rFonts w:ascii="宋体" w:hAnsi="宋体" w:eastAsia="宋体" w:cs="宋体"/>
                <w:sz w:val="24"/>
                <w:szCs w:val="24"/>
              </w:rPr>
              <w:t>矿物资源工程</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ascii="宋体" w:hAnsi="宋体" w:eastAsia="宋体" w:cs="宋体"/>
                <w:sz w:val="24"/>
                <w:szCs w:val="24"/>
              </w:rPr>
              <w:t>18419338716</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r>
      <w:tr>
        <w:tblPrEx>
          <w:tblCellMar>
            <w:top w:w="0" w:type="dxa"/>
            <w:left w:w="108" w:type="dxa"/>
            <w:bottom w:w="0" w:type="dxa"/>
            <w:right w:w="108" w:type="dxa"/>
          </w:tblCellMar>
        </w:tblPrEx>
        <w:trPr>
          <w:trHeight w:val="720"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唐明月</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女</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资源环境与安全工程学院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17级</w:t>
            </w:r>
            <w:r>
              <w:rPr>
                <w:rFonts w:ascii="宋体" w:hAnsi="宋体" w:eastAsia="宋体" w:cs="宋体"/>
                <w:sz w:val="24"/>
                <w:szCs w:val="24"/>
              </w:rPr>
              <w:t>矿物资源工程</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15576742950</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r>
      <w:tr>
        <w:tblPrEx>
          <w:tblCellMar>
            <w:top w:w="0" w:type="dxa"/>
            <w:left w:w="108" w:type="dxa"/>
            <w:bottom w:w="0" w:type="dxa"/>
            <w:right w:w="108" w:type="dxa"/>
          </w:tblCellMar>
        </w:tblPrEx>
        <w:trPr>
          <w:trHeight w:val="841"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周奇东</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资源环境与安全工程学院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16级</w:t>
            </w:r>
            <w:r>
              <w:rPr>
                <w:rFonts w:ascii="宋体" w:hAnsi="宋体" w:eastAsia="宋体" w:cs="宋体"/>
                <w:sz w:val="24"/>
                <w:szCs w:val="24"/>
              </w:rPr>
              <w:t>矿物资源工程</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ascii="宋体" w:hAnsi="宋体" w:eastAsia="宋体" w:cs="宋体"/>
                <w:sz w:val="24"/>
                <w:szCs w:val="24"/>
              </w:rPr>
              <w:t>18654865929</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r>
      <w:tr>
        <w:tblPrEx>
          <w:tblCellMar>
            <w:top w:w="0" w:type="dxa"/>
            <w:left w:w="108" w:type="dxa"/>
            <w:bottom w:w="0" w:type="dxa"/>
            <w:right w:w="108" w:type="dxa"/>
          </w:tblCellMar>
        </w:tblPrEx>
        <w:trPr>
          <w:trHeight w:val="820" w:hRule="atLeast"/>
          <w:jc w:val="center"/>
        </w:trPr>
        <w:tc>
          <w:tcPr>
            <w:tcW w:w="1514" w:type="dxa"/>
            <w:vMerge w:val="continue"/>
            <w:tcBorders>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权欣睿</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女</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护理学院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rPr>
              <w:t>16级</w:t>
            </w:r>
            <w:r>
              <w:rPr>
                <w:rFonts w:hint="eastAsia" w:cs="Times" w:asciiTheme="minorEastAsia" w:hAnsiTheme="minorEastAsia"/>
                <w:kern w:val="0"/>
                <w:lang w:val="en-US" w:eastAsia="zh-CN"/>
              </w:rPr>
              <w:t>护理学</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r>
              <w:rPr>
                <w:rFonts w:hint="eastAsia" w:cs="Times" w:asciiTheme="minorEastAsia" w:hAnsiTheme="minorEastAsia"/>
                <w:kern w:val="0"/>
              </w:rPr>
              <w:t>15575495810</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p>
        </w:tc>
      </w:tr>
      <w:tr>
        <w:tblPrEx>
          <w:tblCellMar>
            <w:top w:w="0" w:type="dxa"/>
            <w:left w:w="108" w:type="dxa"/>
            <w:bottom w:w="0" w:type="dxa"/>
            <w:right w:w="108" w:type="dxa"/>
          </w:tblCellMar>
        </w:tblPrEx>
        <w:trPr>
          <w:trHeight w:val="820" w:hRule="atLeast"/>
          <w:jc w:val="center"/>
        </w:trPr>
        <w:tc>
          <w:tcPr>
            <w:tcW w:w="1514" w:type="dxa"/>
            <w:tcBorders>
              <w:left w:val="single" w:color="auto" w:sz="4" w:space="0"/>
              <w:bottom w:val="single" w:color="auto" w:sz="4" w:space="0"/>
              <w:right w:val="single" w:color="auto" w:sz="4" w:space="0"/>
            </w:tcBorders>
            <w:tcMar>
              <w:top w:w="0" w:type="dxa"/>
              <w:left w:w="0" w:type="dxa"/>
              <w:bottom w:w="0" w:type="dxa"/>
              <w:right w:w="0" w:type="dxa"/>
            </w:tcMar>
            <w:vAlign w:val="center"/>
          </w:tcPr>
          <w:p>
            <w:pPr>
              <w:autoSpaceDE w:val="0"/>
              <w:autoSpaceDN w:val="0"/>
              <w:adjustRightInd w:val="0"/>
              <w:spacing w:line="240" w:lineRule="auto"/>
              <w:jc w:val="center"/>
              <w:rPr>
                <w:rFonts w:cs="Times" w:asciiTheme="minorEastAsia" w:hAnsiTheme="minorEastAsia"/>
                <w:kern w:val="0"/>
                <w:sz w:val="28"/>
                <w:szCs w:val="42"/>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lang w:val="en-US" w:eastAsia="zh-CN"/>
              </w:rPr>
              <w:t>周璐</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lang w:val="en-US" w:eastAsia="zh-CN"/>
              </w:rPr>
              <w:t>女</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r>
              <w:rPr>
                <w:rFonts w:hint="eastAsia" w:cs="Times" w:asciiTheme="minorEastAsia" w:hAnsiTheme="minorEastAsia"/>
                <w:kern w:val="0"/>
              </w:rPr>
              <w:t>经济管理与法学学院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lang w:val="en-US" w:eastAsia="zh-CN"/>
              </w:rPr>
              <w:t>18级法学</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lang w:val="en-US" w:eastAsia="zh-CN"/>
              </w:rPr>
              <w:t>15873142275</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kern w:val="0"/>
              </w:rPr>
            </w:pPr>
          </w:p>
        </w:tc>
      </w:tr>
      <w:tr>
        <w:tblPrEx>
          <w:tblCellMar>
            <w:top w:w="0" w:type="dxa"/>
            <w:left w:w="108" w:type="dxa"/>
            <w:bottom w:w="0" w:type="dxa"/>
            <w:right w:w="108" w:type="dxa"/>
          </w:tblCellMar>
        </w:tblPrEx>
        <w:trPr>
          <w:trHeight w:val="663" w:hRule="atLeast"/>
          <w:jc w:val="center"/>
        </w:trPr>
        <w:tc>
          <w:tcPr>
            <w:tcW w:w="1514" w:type="dxa"/>
            <w:vMerge w:val="restart"/>
            <w:tcBorders>
              <w:top w:val="single" w:color="auto" w:sz="4" w:space="0"/>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 xml:space="preserve">指导教师 </w:t>
            </w:r>
          </w:p>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(最多 3 人)</w:t>
            </w: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姓名</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性别</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职称</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职务</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sz w:val="28"/>
                <w:szCs w:val="42"/>
              </w:rPr>
            </w:pPr>
            <w:r>
              <w:rPr>
                <w:rFonts w:cs="Times" w:asciiTheme="minorEastAsia" w:hAnsiTheme="minorEastAsia"/>
                <w:kern w:val="0"/>
                <w:sz w:val="28"/>
                <w:szCs w:val="42"/>
              </w:rPr>
              <w:t>手机</w:t>
            </w:r>
          </w:p>
        </w:tc>
      </w:tr>
      <w:tr>
        <w:tblPrEx>
          <w:tblCellMar>
            <w:top w:w="0" w:type="dxa"/>
            <w:left w:w="108" w:type="dxa"/>
            <w:bottom w:w="0" w:type="dxa"/>
            <w:right w:w="108" w:type="dxa"/>
          </w:tblCellMar>
        </w:tblPrEx>
        <w:trPr>
          <w:trHeight w:val="663" w:hRule="atLeast"/>
          <w:jc w:val="center"/>
        </w:trPr>
        <w:tc>
          <w:tcPr>
            <w:tcW w:w="1514" w:type="dxa"/>
            <w:vMerge w:val="continue"/>
            <w:tcBorders>
              <w:left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王永东</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资源环境与安全工程学院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副教授</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lang w:val="en-US" w:eastAsia="zh-CN"/>
              </w:rPr>
              <w:t>研究生导师</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ascii="宋体" w:hAnsi="宋体" w:eastAsia="宋体" w:cs="宋体"/>
                <w:sz w:val="24"/>
                <w:szCs w:val="24"/>
              </w:rPr>
              <w:t>13347344803</w:t>
            </w:r>
          </w:p>
        </w:tc>
      </w:tr>
      <w:tr>
        <w:tblPrEx>
          <w:tblCellMar>
            <w:top w:w="0" w:type="dxa"/>
            <w:left w:w="108" w:type="dxa"/>
            <w:bottom w:w="0" w:type="dxa"/>
            <w:right w:w="108" w:type="dxa"/>
          </w:tblCellMar>
        </w:tblPrEx>
        <w:trPr>
          <w:trHeight w:val="663" w:hRule="atLeast"/>
          <w:jc w:val="center"/>
        </w:trPr>
        <w:tc>
          <w:tcPr>
            <w:tcW w:w="1514" w:type="dxa"/>
            <w:vMerge w:val="continue"/>
            <w:tcBorders>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p>
        </w:tc>
        <w:tc>
          <w:tcPr>
            <w:tcW w:w="112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朱忠华</w:t>
            </w:r>
          </w:p>
        </w:tc>
        <w:tc>
          <w:tcPr>
            <w:tcW w:w="83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男</w:t>
            </w:r>
          </w:p>
        </w:tc>
        <w:tc>
          <w:tcPr>
            <w:tcW w:w="15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资源环境与安全工程学院</w:t>
            </w:r>
          </w:p>
        </w:tc>
        <w:tc>
          <w:tcPr>
            <w:tcW w:w="1511"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hint="eastAsia" w:cs="Times" w:asciiTheme="minorEastAsia" w:hAnsiTheme="minorEastAsia"/>
                <w:kern w:val="0"/>
              </w:rPr>
              <w:t>讲师</w:t>
            </w:r>
          </w:p>
        </w:tc>
        <w:tc>
          <w:tcPr>
            <w:tcW w:w="1342"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eastAsia" w:cs="Times" w:asciiTheme="minorEastAsia" w:hAnsiTheme="minorEastAsia" w:eastAsiaTheme="minorEastAsia"/>
                <w:kern w:val="0"/>
                <w:lang w:val="en-US" w:eastAsia="zh-CN"/>
              </w:rPr>
            </w:pPr>
            <w:r>
              <w:rPr>
                <w:rFonts w:hint="eastAsia" w:cs="Times" w:asciiTheme="minorEastAsia" w:hAnsiTheme="minorEastAsia"/>
                <w:kern w:val="0"/>
                <w:lang w:val="en-US" w:eastAsia="zh-CN"/>
              </w:rPr>
              <w:t>教师</w:t>
            </w:r>
          </w:p>
        </w:tc>
        <w:tc>
          <w:tcPr>
            <w:tcW w:w="1169"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cs="Times" w:asciiTheme="minorEastAsia" w:hAnsiTheme="minorEastAsia"/>
                <w:kern w:val="0"/>
              </w:rPr>
            </w:pPr>
            <w:r>
              <w:rPr>
                <w:rFonts w:ascii="宋体" w:hAnsi="宋体" w:eastAsia="宋体" w:cs="宋体"/>
                <w:sz w:val="24"/>
                <w:szCs w:val="24"/>
              </w:rPr>
              <w:t>15673414928</w:t>
            </w:r>
          </w:p>
        </w:tc>
      </w:tr>
      <w:tr>
        <w:tblPrEx>
          <w:tblCellMar>
            <w:top w:w="0" w:type="dxa"/>
            <w:left w:w="108" w:type="dxa"/>
            <w:bottom w:w="0" w:type="dxa"/>
            <w:right w:w="108" w:type="dxa"/>
          </w:tblCellMar>
        </w:tblPrEx>
        <w:trPr>
          <w:trHeight w:val="7769"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b/>
                <w:bCs/>
                <w:kern w:val="0"/>
                <w:sz w:val="32"/>
                <w:szCs w:val="32"/>
              </w:rPr>
              <w:t>项目简介</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spacing w:line="240" w:lineRule="auto"/>
              <w:ind w:firstLine="560" w:firstLineChars="200"/>
              <w:rPr>
                <w:rFonts w:hint="eastAsia" w:ascii="宋体" w:hAnsi="宋体" w:eastAsia="宋体" w:cs="宋体"/>
                <w:color w:val="000000"/>
                <w:sz w:val="28"/>
                <w:szCs w:val="28"/>
              </w:rPr>
            </w:pPr>
            <w:r>
              <w:rPr>
                <w:rFonts w:hint="eastAsia" w:ascii="宋体" w:hAnsi="宋体" w:eastAsia="宋体" w:cs="宋体"/>
                <w:color w:val="000000"/>
                <w:sz w:val="28"/>
                <w:szCs w:val="28"/>
              </w:rPr>
              <w:t>本项目建立的</w:t>
            </w:r>
            <w:r>
              <w:rPr>
                <w:rFonts w:hint="eastAsia" w:ascii="宋体" w:hAnsi="宋体" w:eastAsia="宋体" w:cs="宋体"/>
                <w:color w:val="000000"/>
                <w:sz w:val="28"/>
                <w:szCs w:val="28"/>
                <w:lang w:eastAsia="zh-CN"/>
              </w:rPr>
              <w:t>矿井人员安全监测系统</w:t>
            </w:r>
            <w:r>
              <w:rPr>
                <w:rFonts w:hint="eastAsia" w:ascii="宋体" w:hAnsi="宋体" w:eastAsia="宋体" w:cs="宋体"/>
                <w:color w:val="000000"/>
                <w:sz w:val="28"/>
                <w:szCs w:val="28"/>
              </w:rPr>
              <w:t>，将物联网、网络大数据技术运用到矿山建设中，集位置监测、考勤、呼吸监测、心率监测、体温监测、瓦斯监测、图像处理识别机车</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测距</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rPr>
              <w:t>，数据分析及反馈于一体</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以STM32为核心处理器，数据通过WiFi传送给远程监测中心，一旦出现异常情况及时向工作人员发出预警</w:t>
            </w:r>
            <w:r>
              <w:rPr>
                <w:rFonts w:hint="eastAsia" w:ascii="宋体" w:hAnsi="宋体" w:eastAsia="宋体" w:cs="宋体"/>
                <w:color w:val="000000"/>
                <w:sz w:val="28"/>
                <w:szCs w:val="28"/>
              </w:rPr>
              <w:t>。本系统以不干扰矿井人员作业进而提高矿井作业安全性及矿难后救援有效性为前提，采用了矿山作业必备的安全帽和工作服作为信息采集载体。其中系统定位、考勤</w:t>
            </w:r>
            <w:r>
              <w:rPr>
                <w:rFonts w:hint="eastAsia" w:ascii="宋体" w:hAnsi="宋体" w:eastAsia="宋体" w:cs="宋体"/>
                <w:color w:val="000000"/>
                <w:sz w:val="28"/>
                <w:szCs w:val="28"/>
                <w:lang w:val="en-US" w:eastAsia="zh-CN"/>
              </w:rPr>
              <w:t>和环境（瓦斯、机车）监测</w:t>
            </w:r>
            <w:r>
              <w:rPr>
                <w:rFonts w:hint="eastAsia" w:ascii="宋体" w:hAnsi="宋体" w:eastAsia="宋体" w:cs="宋体"/>
                <w:color w:val="000000"/>
                <w:sz w:val="28"/>
                <w:szCs w:val="28"/>
              </w:rPr>
              <w:t>功能的实现以矿山工作帽为载体，生理指标（呼吸、心率、体温）的监测以矿山工作服为载体。</w:t>
            </w:r>
          </w:p>
          <w:p>
            <w:pPr>
              <w:spacing w:line="240" w:lineRule="auto"/>
              <w:ind w:firstLine="560" w:firstLineChars="200"/>
              <w:rPr>
                <w:rFonts w:hint="eastAsia" w:ascii="宋体" w:hAnsi="宋体" w:eastAsia="宋体" w:cs="宋体"/>
                <w:color w:val="000000"/>
                <w:sz w:val="28"/>
                <w:szCs w:val="28"/>
              </w:rPr>
            </w:pPr>
            <w:r>
              <w:rPr>
                <w:rFonts w:hint="eastAsia" w:ascii="宋体" w:hAnsi="宋体" w:eastAsia="宋体" w:cs="宋体"/>
                <w:color w:val="000000"/>
                <w:sz w:val="28"/>
                <w:szCs w:val="28"/>
              </w:rPr>
              <w:t>项目前期做定位和生理指标监测，中期发展矿井环境指标监测，后期在核心服务的基础上，延伸矿山涌水预警、爆破预警等系统，拓宽本项目服务线的广度和深度。我们提供的不仅是周到完善的服务，更重要的是服务我国极力推进的数字化、智能化的采矿战略。</w:t>
            </w:r>
          </w:p>
          <w:p>
            <w:pPr>
              <w:widowControl/>
              <w:autoSpaceDE w:val="0"/>
              <w:autoSpaceDN w:val="0"/>
              <w:adjustRightInd w:val="0"/>
              <w:spacing w:line="240" w:lineRule="auto"/>
              <w:jc w:val="both"/>
              <w:rPr>
                <w:lang w:val="en-US" w:eastAsia="zh-CN"/>
              </w:rPr>
            </w:pPr>
          </w:p>
        </w:tc>
      </w:tr>
      <w:tr>
        <w:tblPrEx>
          <w:tblCellMar>
            <w:top w:w="0" w:type="dxa"/>
            <w:left w:w="108" w:type="dxa"/>
            <w:bottom w:w="0" w:type="dxa"/>
            <w:right w:w="108" w:type="dxa"/>
          </w:tblCellMar>
        </w:tblPrEx>
        <w:trPr>
          <w:trHeight w:val="6513"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b/>
                <w:bCs/>
                <w:kern w:val="0"/>
                <w:sz w:val="32"/>
                <w:szCs w:val="32"/>
              </w:rPr>
              <w:t>社会价值</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spacing w:line="240" w:lineRule="auto"/>
              <w:ind w:firstLine="562" w:firstLineChars="200"/>
              <w:rPr>
                <w:rFonts w:hint="eastAsia" w:ascii="宋体" w:hAnsi="宋体" w:eastAsia="宋体" w:cs="宋体"/>
                <w:b/>
                <w:bCs/>
                <w:color w:val="000000"/>
                <w:sz w:val="28"/>
                <w:szCs w:val="28"/>
              </w:rPr>
            </w:pPr>
            <w:bookmarkStart w:id="0" w:name="_Hlk45295729"/>
            <w:r>
              <w:rPr>
                <w:rFonts w:hint="eastAsia" w:ascii="宋体" w:hAnsi="宋体" w:eastAsia="宋体" w:cs="宋体"/>
                <w:b/>
                <w:bCs/>
                <w:color w:val="000000"/>
                <w:sz w:val="28"/>
                <w:szCs w:val="28"/>
              </w:rPr>
              <w:t>（1）进一步保证矿井作业的安全高效进行</w:t>
            </w:r>
          </w:p>
          <w:p>
            <w:pPr>
              <w:spacing w:line="240" w:lineRule="auto"/>
              <w:ind w:firstLine="560" w:firstLineChars="200"/>
              <w:rPr>
                <w:rFonts w:hint="eastAsia" w:ascii="宋体" w:hAnsi="宋体" w:eastAsia="宋体" w:cs="宋体"/>
                <w:color w:val="000000"/>
                <w:sz w:val="28"/>
                <w:szCs w:val="28"/>
              </w:rPr>
            </w:pPr>
            <w:r>
              <w:rPr>
                <w:rFonts w:hint="eastAsia" w:ascii="宋体" w:hAnsi="宋体" w:eastAsia="宋体" w:cs="宋体"/>
                <w:color w:val="000000"/>
                <w:sz w:val="28"/>
                <w:szCs w:val="28"/>
              </w:rPr>
              <w:t>我国对产业一向要求“安全第一，生产第二”，并坚持以人为本的发展观。采矿业作为我国的龙头行业，矿井作业人员的安全是实现矿山安全、高效、稳定运行的基础；矿井作业人员的安全和高效的劳动效率是矿山高输出的基本保障。</w:t>
            </w:r>
          </w:p>
          <w:p>
            <w:pPr>
              <w:spacing w:line="240" w:lineRule="auto"/>
              <w:ind w:firstLine="562" w:firstLineChars="200"/>
              <w:rPr>
                <w:rFonts w:hint="eastAsia" w:ascii="宋体" w:hAnsi="宋体" w:eastAsia="宋体" w:cs="宋体"/>
                <w:b/>
                <w:bCs/>
                <w:color w:val="000000"/>
                <w:sz w:val="28"/>
                <w:szCs w:val="28"/>
              </w:rPr>
            </w:pPr>
            <w:r>
              <w:rPr>
                <w:rFonts w:hint="eastAsia" w:ascii="宋体" w:hAnsi="宋体" w:eastAsia="宋体" w:cs="宋体"/>
                <w:b/>
                <w:bCs/>
                <w:color w:val="000000"/>
                <w:sz w:val="28"/>
                <w:szCs w:val="28"/>
              </w:rPr>
              <w:t>（2）推动矿井人员多功能监测系统的发展</w:t>
            </w:r>
          </w:p>
          <w:p>
            <w:pPr>
              <w:spacing w:line="240" w:lineRule="auto"/>
              <w:ind w:firstLine="560" w:firstLineChars="200"/>
              <w:rPr>
                <w:rFonts w:hint="eastAsia" w:ascii="宋体" w:hAnsi="宋体" w:eastAsia="宋体" w:cs="宋体"/>
                <w:b w:val="0"/>
                <w:bCs w:val="0"/>
                <w:color w:val="000000"/>
                <w:sz w:val="28"/>
                <w:szCs w:val="28"/>
              </w:rPr>
            </w:pPr>
            <w:r>
              <w:rPr>
                <w:rFonts w:hint="eastAsia" w:ascii="宋体" w:hAnsi="宋体" w:eastAsia="宋体" w:cs="宋体"/>
                <w:color w:val="000000"/>
                <w:sz w:val="28"/>
                <w:szCs w:val="28"/>
              </w:rPr>
              <w:t>通过实地调查我们发现，目前矿井人员监测系统的开发仅仅停留在定位技术的研发上，对矿井人员生理指标监测的研究几乎空白，</w:t>
            </w:r>
            <w:r>
              <w:rPr>
                <w:rFonts w:hint="eastAsia" w:ascii="宋体" w:hAnsi="宋体" w:eastAsia="宋体" w:cs="宋体"/>
                <w:b w:val="0"/>
                <w:bCs w:val="0"/>
                <w:color w:val="000000"/>
                <w:sz w:val="28"/>
                <w:szCs w:val="28"/>
              </w:rPr>
              <w:t>采矿业作为一种高危职业，其作业环境特殊复杂，作业强度极大，作业人员的心理和生理随时在发生变化，故对矿井人员生理指标的监测应必不可少，尤其在矿难发生后，除去可利用定位监测获取人员具体位置外，生理指标监测数据还可为营救计划提供重要依据，保证合理营救，进而减少死亡数。</w:t>
            </w:r>
          </w:p>
          <w:p>
            <w:pPr>
              <w:spacing w:line="240" w:lineRule="auto"/>
              <w:ind w:firstLine="562" w:firstLineChars="200"/>
              <w:rPr>
                <w:rFonts w:hint="eastAsia" w:ascii="宋体" w:hAnsi="宋体" w:eastAsia="宋体" w:cs="宋体"/>
                <w:b/>
                <w:bCs/>
                <w:color w:val="000000"/>
                <w:sz w:val="28"/>
                <w:szCs w:val="28"/>
              </w:rPr>
            </w:pPr>
            <w:r>
              <w:rPr>
                <w:rFonts w:hint="eastAsia" w:ascii="宋体" w:hAnsi="宋体" w:eastAsia="宋体" w:cs="宋体"/>
                <w:b/>
                <w:bCs/>
                <w:color w:val="000000"/>
                <w:sz w:val="28"/>
                <w:szCs w:val="28"/>
              </w:rPr>
              <w:t>（3）推动智能化、数字化矿山的发展，推动矿山现代化管理体系的建立</w:t>
            </w:r>
          </w:p>
          <w:p>
            <w:pPr>
              <w:widowControl/>
              <w:autoSpaceDE w:val="0"/>
              <w:autoSpaceDN w:val="0"/>
              <w:adjustRightInd w:val="0"/>
              <w:spacing w:line="240" w:lineRule="auto"/>
              <w:ind w:firstLine="560" w:firstLineChars="200"/>
              <w:jc w:val="left"/>
              <w:rPr>
                <w:rFonts w:hint="eastAsia" w:ascii="宋体" w:hAnsi="宋体" w:eastAsia="宋体" w:cs="宋体"/>
                <w:color w:val="000000" w:themeColor="text1"/>
                <w:sz w:val="28"/>
                <w:szCs w:val="28"/>
                <w14:textFill>
                  <w14:solidFill>
                    <w14:schemeClr w14:val="tx1"/>
                  </w14:solidFill>
                </w14:textFill>
              </w:rPr>
            </w:pPr>
            <w:r>
              <w:rPr>
                <w:rFonts w:hint="eastAsia" w:ascii="宋体" w:hAnsi="宋体" w:eastAsia="宋体" w:cs="宋体"/>
                <w:color w:val="000000"/>
                <w:sz w:val="28"/>
                <w:szCs w:val="28"/>
              </w:rPr>
              <w:t>随着科技信息技术的进一步发展，为采矿工艺技术带来了革命性的突破，其在采矿工程设计、生产调度、系统监控以及灾害预报等方面的应用还有极大的挖掘潜力，有望得到长足发展。</w:t>
            </w:r>
          </w:p>
          <w:p>
            <w:pPr>
              <w:widowControl/>
              <w:autoSpaceDE w:val="0"/>
              <w:autoSpaceDN w:val="0"/>
              <w:adjustRightInd w:val="0"/>
              <w:spacing w:line="240" w:lineRule="auto"/>
              <w:ind w:firstLine="560" w:firstLineChars="200"/>
              <w:jc w:val="left"/>
              <w:rPr>
                <w:rFonts w:hint="eastAsia" w:asciiTheme="minorEastAsia" w:hAnsiTheme="minorEastAsia"/>
                <w:color w:val="000000"/>
                <w:sz w:val="28"/>
                <w:szCs w:val="28"/>
              </w:rPr>
            </w:pPr>
          </w:p>
          <w:bookmarkEnd w:id="0"/>
          <w:p>
            <w:pPr>
              <w:widowControl/>
              <w:autoSpaceDE w:val="0"/>
              <w:autoSpaceDN w:val="0"/>
              <w:adjustRightInd w:val="0"/>
              <w:spacing w:line="240" w:lineRule="auto"/>
              <w:ind w:firstLine="560" w:firstLineChars="200"/>
              <w:jc w:val="left"/>
              <w:rPr>
                <w:rFonts w:hint="eastAsia" w:ascii="宋体" w:hAnsi="宋体"/>
                <w:color w:val="000000"/>
                <w:kern w:val="0"/>
                <w:sz w:val="28"/>
                <w:szCs w:val="28"/>
              </w:rPr>
            </w:pPr>
          </w:p>
        </w:tc>
      </w:tr>
      <w:tr>
        <w:tblPrEx>
          <w:tblCellMar>
            <w:top w:w="0" w:type="dxa"/>
            <w:left w:w="108" w:type="dxa"/>
            <w:bottom w:w="0" w:type="dxa"/>
            <w:right w:w="108" w:type="dxa"/>
          </w:tblCellMar>
        </w:tblPrEx>
        <w:trPr>
          <w:trHeight w:val="6996"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b/>
                <w:bCs/>
                <w:kern w:val="0"/>
                <w:sz w:val="32"/>
                <w:szCs w:val="32"/>
              </w:rPr>
              <w:t>实践过程</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spacing w:line="240" w:lineRule="auto"/>
              <w:ind w:firstLine="560" w:firstLineChars="200"/>
              <w:rPr>
                <w:rFonts w:hint="eastAsia" w:ascii="宋体" w:hAnsi="宋体" w:eastAsia="宋体" w:cs="宋体"/>
                <w:color w:val="000000"/>
                <w:sz w:val="28"/>
                <w:szCs w:val="28"/>
                <w:lang w:val="en-US" w:eastAsia="zh-CN"/>
              </w:rPr>
            </w:pPr>
            <w:r>
              <w:rPr>
                <w:rFonts w:hint="eastAsia" w:ascii="宋体" w:hAnsi="宋体" w:eastAsia="宋体" w:cs="宋体"/>
                <w:color w:val="000000"/>
                <w:sz w:val="28"/>
                <w:szCs w:val="28"/>
              </w:rPr>
              <w:t>项目初期，我们采取就近原则同时兼顾实际需求，对衡阳市旺华萤石矿进行了实地考察，并对其基础建设、需求程度、系统适应性做了详细分析，经过双方交流，我们初步设计了夏装，并与衡阳市旺华萤石矿达成协议，将其作为系统试点。</w:t>
            </w:r>
            <w:r>
              <w:rPr>
                <w:rFonts w:hint="eastAsia" w:ascii="宋体" w:hAnsi="宋体" w:eastAsia="宋体" w:cs="宋体"/>
                <w:color w:val="000000"/>
                <w:sz w:val="28"/>
                <w:szCs w:val="28"/>
                <w:lang w:val="en-US" w:eastAsia="zh-CN"/>
              </w:rPr>
              <w:t>在此期间，通过在实验室中对各类传感器进行测试，实验发现移动设备对数据影响较小，产生的绝对误差可以在接受范围之内，且具有较高的安全度。项目中期，以</w:t>
            </w:r>
            <w:r>
              <w:rPr>
                <w:rFonts w:hint="eastAsia" w:ascii="宋体" w:hAnsi="宋体" w:eastAsia="宋体" w:cs="宋体"/>
                <w:color w:val="000000"/>
                <w:sz w:val="28"/>
                <w:szCs w:val="28"/>
              </w:rPr>
              <w:t>安全帽和工作服作为信息采集载体</w:t>
            </w:r>
            <w:r>
              <w:rPr>
                <w:rFonts w:hint="eastAsia" w:ascii="宋体" w:hAnsi="宋体" w:eastAsia="宋体" w:cs="宋体"/>
                <w:color w:val="000000"/>
                <w:sz w:val="28"/>
                <w:szCs w:val="28"/>
                <w:lang w:eastAsia="zh-CN"/>
              </w:rPr>
              <w:t>，</w:t>
            </w:r>
            <w:r>
              <w:rPr>
                <w:rFonts w:hint="eastAsia" w:ascii="宋体" w:hAnsi="宋体" w:eastAsia="宋体" w:cs="宋体"/>
                <w:color w:val="000000"/>
                <w:sz w:val="28"/>
                <w:szCs w:val="28"/>
                <w:lang w:val="en-US" w:eastAsia="zh-CN"/>
              </w:rPr>
              <w:t>将考勤、定位和环境监测相关器件安装在安全帽中，生理指标传感器装载在工作服对应位置，并将监测的所有数据通过WiFi技术传送给PC端或手机端服务中心。在测试期间，团队多次深入湖南有色黄沙坪矿业、金竹山矿业等实地调研与测试，效果良好，得到了湖南省煤业集团金竹山矿业有限公司及当地政府的表扬。</w:t>
            </w:r>
          </w:p>
          <w:p>
            <w:pPr>
              <w:spacing w:line="240" w:lineRule="auto"/>
              <w:ind w:firstLine="560" w:firstLineChars="200"/>
              <w:rPr>
                <w:rFonts w:hint="eastAsia" w:ascii="宋体" w:hAnsi="宋体" w:eastAsia="宋体" w:cs="宋体"/>
                <w:color w:val="000000"/>
                <w:sz w:val="28"/>
                <w:szCs w:val="28"/>
              </w:rPr>
            </w:pPr>
            <w:r>
              <w:rPr>
                <w:rFonts w:hint="eastAsia" w:ascii="宋体" w:hAnsi="宋体" w:eastAsia="宋体" w:cs="宋体"/>
                <w:color w:val="000000"/>
                <w:sz w:val="28"/>
                <w:szCs w:val="28"/>
              </w:rPr>
              <w:t xml:space="preserve">系统于2019年9月初正式进入使用阶段，目前的试验证明矿山背心在初步使用过程中反映良好，穿着舒适，数据判断误差均在允许范围，且用户无发现不良反应。 </w:t>
            </w:r>
          </w:p>
          <w:p>
            <w:pPr>
              <w:autoSpaceDE w:val="0"/>
              <w:spacing w:line="240" w:lineRule="auto"/>
              <w:rPr>
                <w:rFonts w:ascii="楷体" w:hAnsi="楷体" w:eastAsia="楷体" w:cs="楷体"/>
                <w:kern w:val="0"/>
                <w:sz w:val="32"/>
                <w:szCs w:val="32"/>
              </w:rPr>
            </w:pPr>
          </w:p>
        </w:tc>
      </w:tr>
      <w:tr>
        <w:tblPrEx>
          <w:tblCellMar>
            <w:top w:w="0" w:type="dxa"/>
            <w:left w:w="108" w:type="dxa"/>
            <w:bottom w:w="0" w:type="dxa"/>
            <w:right w:w="108" w:type="dxa"/>
          </w:tblCellMar>
        </w:tblPrEx>
        <w:trPr>
          <w:trHeight w:val="6333"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b/>
                <w:bCs/>
                <w:kern w:val="0"/>
                <w:sz w:val="32"/>
                <w:szCs w:val="32"/>
              </w:rPr>
            </w:pPr>
            <w:r>
              <w:rPr>
                <w:rFonts w:hint="eastAsia" w:ascii="楷体" w:hAnsi="楷体" w:eastAsia="楷体" w:cs="楷体"/>
                <w:b/>
                <w:bCs/>
                <w:kern w:val="0"/>
                <w:sz w:val="32"/>
                <w:szCs w:val="32"/>
              </w:rPr>
              <w:t>创新意义</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spacing w:line="240" w:lineRule="auto"/>
              <w:ind w:firstLine="562" w:firstLineChars="200"/>
              <w:rPr>
                <w:rFonts w:hint="eastAsia" w:ascii="宋体" w:hAnsi="宋体" w:eastAsia="宋体" w:cs="宋体"/>
                <w:color w:val="000000"/>
                <w:sz w:val="28"/>
                <w:szCs w:val="28"/>
              </w:rPr>
            </w:pPr>
            <w:bookmarkStart w:id="1" w:name="_Hlk45296421"/>
            <w:r>
              <w:rPr>
                <w:rFonts w:hint="eastAsia" w:ascii="宋体" w:hAnsi="宋体" w:eastAsia="宋体" w:cs="宋体"/>
                <w:b/>
                <w:bCs/>
                <w:color w:val="000000"/>
                <w:sz w:val="28"/>
                <w:szCs w:val="28"/>
              </w:rPr>
              <w:t>目前尚未有矿井人员生命体征监测系统现场应用的报道。此外，对基于计算机视觉的目标物识别与测量技术也拓展了应用与研究领域,目前国内尚未出现基于视觉的矿井下防撞预警方面的研究</w:t>
            </w:r>
            <w:r>
              <w:rPr>
                <w:rFonts w:hint="eastAsia" w:ascii="宋体" w:hAnsi="宋体" w:eastAsia="宋体" w:cs="宋体"/>
                <w:color w:val="000000"/>
                <w:sz w:val="28"/>
                <w:szCs w:val="28"/>
              </w:rPr>
              <w:t>。</w:t>
            </w:r>
            <w:r>
              <w:rPr>
                <w:rFonts w:hint="eastAsia" w:ascii="宋体" w:hAnsi="宋体" w:eastAsia="宋体" w:cs="宋体"/>
                <w:color w:val="000000"/>
                <w:sz w:val="28"/>
                <w:szCs w:val="28"/>
                <w:lang w:val="en-US" w:eastAsia="zh-CN"/>
              </w:rPr>
              <w:t>本项目</w:t>
            </w:r>
            <w:r>
              <w:rPr>
                <w:rFonts w:hint="eastAsia" w:ascii="宋体" w:hAnsi="宋体" w:eastAsia="宋体" w:cs="宋体"/>
                <w:color w:val="000000"/>
                <w:sz w:val="28"/>
                <w:szCs w:val="28"/>
              </w:rPr>
              <w:t>改善了目前矿井监测系统功能单一，无法</w:t>
            </w:r>
            <w:r>
              <w:rPr>
                <w:rFonts w:hint="eastAsia" w:ascii="宋体" w:hAnsi="宋体" w:eastAsia="宋体" w:cs="宋体"/>
                <w:color w:val="000000"/>
                <w:sz w:val="28"/>
                <w:szCs w:val="28"/>
                <w:lang w:val="en-US" w:eastAsia="zh-CN"/>
              </w:rPr>
              <w:t>同时</w:t>
            </w:r>
            <w:r>
              <w:rPr>
                <w:rFonts w:hint="eastAsia" w:ascii="宋体" w:hAnsi="宋体" w:eastAsia="宋体" w:cs="宋体"/>
                <w:color w:val="000000"/>
                <w:sz w:val="28"/>
                <w:szCs w:val="28"/>
              </w:rPr>
              <w:t>获取矿井作业人员的心率、体温和呼吸等生理指标信息的现状，推动矿井人员多功能监测系统的发展。通过本系统可以直接获得矿井每位作业人员的位置、生理指标信息和矿井环境信息，采用摄像头视觉技术对矿井机车</w:t>
            </w:r>
            <w:r>
              <w:rPr>
                <w:rFonts w:hint="eastAsia" w:ascii="宋体" w:hAnsi="宋体" w:eastAsia="宋体" w:cs="宋体"/>
                <w:color w:val="000000"/>
                <w:sz w:val="28"/>
                <w:szCs w:val="28"/>
                <w:lang w:val="en-US" w:eastAsia="zh-CN"/>
              </w:rPr>
              <w:t>识别并</w:t>
            </w:r>
            <w:r>
              <w:rPr>
                <w:rFonts w:hint="eastAsia" w:ascii="宋体" w:hAnsi="宋体" w:eastAsia="宋体" w:cs="宋体"/>
                <w:color w:val="000000"/>
                <w:sz w:val="28"/>
                <w:szCs w:val="28"/>
              </w:rPr>
              <w:t>进行测距，进一步保证矿井作业的安全高效进行。同时利用大数据技术对收集到的指标信息进行比较，并决定是否报警和采取必要措施，为安全作业提供了保障，为灾后救援提供了依据，推动智能化、数字化矿山的发展，加速推动矿山现代化管理体系的建立。</w:t>
            </w:r>
          </w:p>
          <w:bookmarkEnd w:id="1"/>
          <w:p>
            <w:pPr>
              <w:widowControl/>
              <w:autoSpaceDE w:val="0"/>
              <w:autoSpaceDN w:val="0"/>
              <w:adjustRightInd w:val="0"/>
              <w:spacing w:line="240" w:lineRule="auto"/>
              <w:jc w:val="left"/>
              <w:rPr>
                <w:rFonts w:cs="Times" w:asciiTheme="minorEastAsia" w:hAnsiTheme="minorEastAsia"/>
                <w:kern w:val="0"/>
              </w:rPr>
            </w:pPr>
          </w:p>
        </w:tc>
      </w:tr>
      <w:tr>
        <w:tblPrEx>
          <w:tblCellMar>
            <w:top w:w="0" w:type="dxa"/>
            <w:left w:w="108" w:type="dxa"/>
            <w:bottom w:w="0" w:type="dxa"/>
            <w:right w:w="108" w:type="dxa"/>
          </w:tblCellMar>
        </w:tblPrEx>
        <w:trPr>
          <w:trHeight w:val="7263"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b/>
                <w:bCs/>
                <w:kern w:val="0"/>
                <w:sz w:val="32"/>
                <w:szCs w:val="32"/>
              </w:rPr>
            </w:pPr>
            <w:r>
              <w:rPr>
                <w:rFonts w:hint="eastAsia" w:ascii="楷体" w:hAnsi="楷体" w:eastAsia="楷体" w:cs="楷体"/>
                <w:b/>
                <w:bCs/>
                <w:kern w:val="0"/>
                <w:sz w:val="32"/>
                <w:szCs w:val="32"/>
              </w:rPr>
              <w:t>发展前景</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tabs>
                <w:tab w:val="left" w:pos="2805"/>
              </w:tabs>
              <w:spacing w:line="240" w:lineRule="auto"/>
              <w:ind w:firstLine="560" w:firstLineChars="200"/>
              <w:rPr>
                <w:rFonts w:hint="default" w:ascii="Times New Roman" w:hAnsi="Times New Roman" w:cs="Times New Roman" w:eastAsiaTheme="minorEastAsia"/>
                <w:b/>
                <w:color w:val="000000" w:themeColor="text1"/>
                <w:sz w:val="28"/>
                <w:szCs w:val="28"/>
                <w:lang w:val="en-US" w:eastAsia="zh-CN"/>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随着技术进步加快和国家对矿山安全重视程度的提高，对矿山</w:t>
            </w:r>
            <w:r>
              <w:rPr>
                <w:rFonts w:hint="eastAsia" w:ascii="Times New Roman" w:hAnsi="Times New Roman" w:cs="Times New Roman"/>
                <w:color w:val="000000" w:themeColor="text1"/>
                <w:sz w:val="28"/>
                <w:szCs w:val="28"/>
                <w14:textFill>
                  <w14:solidFill>
                    <w14:schemeClr w14:val="tx1"/>
                  </w14:solidFill>
                </w14:textFill>
              </w:rPr>
              <w:t>矿井</w:t>
            </w:r>
            <w:r>
              <w:rPr>
                <w:rFonts w:ascii="Times New Roman" w:hAnsi="Times New Roman" w:cs="Times New Roman"/>
                <w:color w:val="000000" w:themeColor="text1"/>
                <w:sz w:val="28"/>
                <w:szCs w:val="28"/>
                <w14:textFill>
                  <w14:solidFill>
                    <w14:schemeClr w14:val="tx1"/>
                  </w14:solidFill>
                </w14:textFill>
              </w:rPr>
              <w:t>作业人员的安全要求会更高，对</w:t>
            </w:r>
            <w:r>
              <w:rPr>
                <w:rFonts w:hint="eastAsia" w:ascii="Times New Roman" w:hAnsi="Times New Roman" w:cs="Times New Roman"/>
                <w:color w:val="000000" w:themeColor="text1"/>
                <w:sz w:val="28"/>
                <w:szCs w:val="28"/>
                <w14:textFill>
                  <w14:solidFill>
                    <w14:schemeClr w14:val="tx1"/>
                  </w14:solidFill>
                </w14:textFill>
              </w:rPr>
              <w:t>矿井人员状况实时监测系统</w:t>
            </w:r>
            <w:r>
              <w:rPr>
                <w:rFonts w:ascii="Times New Roman" w:hAnsi="Times New Roman" w:cs="Times New Roman"/>
                <w:color w:val="000000" w:themeColor="text1"/>
                <w:sz w:val="28"/>
                <w:szCs w:val="28"/>
                <w14:textFill>
                  <w14:solidFill>
                    <w14:schemeClr w14:val="tx1"/>
                  </w14:solidFill>
                </w14:textFill>
              </w:rPr>
              <w:t>的研发将提出迫切要求。</w:t>
            </w:r>
            <w:r>
              <w:rPr>
                <w:rFonts w:hint="eastAsia" w:ascii="宋体" w:hAnsi="宋体"/>
                <w:color w:val="000000"/>
                <w:sz w:val="28"/>
                <w:szCs w:val="28"/>
              </w:rPr>
              <w:t>目前</w:t>
            </w:r>
            <w:r>
              <w:rPr>
                <w:rFonts w:ascii="Times New Roman" w:hAnsi="Times New Roman" w:cs="Times New Roman"/>
                <w:b/>
                <w:color w:val="000000" w:themeColor="text1"/>
                <w:sz w:val="28"/>
                <w:szCs w:val="28"/>
                <w14:textFill>
                  <w14:solidFill>
                    <w14:schemeClr w14:val="tx1"/>
                  </w14:solidFill>
                </w14:textFill>
              </w:rPr>
              <w:t>国内</w:t>
            </w:r>
            <w:r>
              <w:rPr>
                <w:rFonts w:hint="eastAsia" w:ascii="Times New Roman" w:hAnsi="Times New Roman" w:cs="Times New Roman"/>
                <w:b/>
                <w:color w:val="000000" w:themeColor="text1"/>
                <w:sz w:val="28"/>
                <w:szCs w:val="28"/>
                <w14:textFill>
                  <w14:solidFill>
                    <w14:schemeClr w14:val="tx1"/>
                  </w14:solidFill>
                </w14:textFill>
              </w:rPr>
              <w:t>矿井人员</w:t>
            </w:r>
            <w:r>
              <w:rPr>
                <w:rFonts w:hint="eastAsia" w:ascii="Times New Roman" w:hAnsi="Times New Roman" w:cs="Times New Roman"/>
                <w:b/>
                <w:color w:val="000000" w:themeColor="text1"/>
                <w:sz w:val="28"/>
                <w:szCs w:val="28"/>
                <w:lang w:val="en-US" w:eastAsia="zh-CN"/>
                <w14:textFill>
                  <w14:solidFill>
                    <w14:schemeClr w14:val="tx1"/>
                  </w14:solidFill>
                </w14:textFill>
              </w:rPr>
              <w:t>安全</w:t>
            </w:r>
            <w:r>
              <w:rPr>
                <w:rFonts w:hint="eastAsia" w:ascii="Times New Roman" w:hAnsi="Times New Roman" w:cs="Times New Roman"/>
                <w:b/>
                <w:color w:val="000000" w:themeColor="text1"/>
                <w:sz w:val="28"/>
                <w:szCs w:val="28"/>
                <w14:textFill>
                  <w14:solidFill>
                    <w14:schemeClr w14:val="tx1"/>
                  </w14:solidFill>
                </w14:textFill>
              </w:rPr>
              <w:t>监测系统</w:t>
            </w:r>
            <w:r>
              <w:rPr>
                <w:rFonts w:ascii="Times New Roman" w:hAnsi="Times New Roman" w:cs="Times New Roman"/>
                <w:b/>
                <w:color w:val="000000" w:themeColor="text1"/>
                <w:sz w:val="28"/>
                <w:szCs w:val="28"/>
                <w14:textFill>
                  <w14:solidFill>
                    <w14:schemeClr w14:val="tx1"/>
                  </w14:solidFill>
                </w14:textFill>
              </w:rPr>
              <w:t>起步晚，</w:t>
            </w:r>
            <w:r>
              <w:rPr>
                <w:rFonts w:hint="eastAsia" w:ascii="Times New Roman" w:hAnsi="Times New Roman" w:cs="Times New Roman"/>
                <w:color w:val="000000" w:themeColor="text1"/>
                <w:sz w:val="28"/>
                <w:szCs w:val="28"/>
                <w14:textFill>
                  <w14:solidFill>
                    <w14:schemeClr w14:val="tx1"/>
                  </w14:solidFill>
                </w14:textFill>
              </w:rPr>
              <w:t>矿井人员监测系统较为单一，大部分仅具有考勤和定位两项功能，尚未有集定位考勤</w:t>
            </w:r>
            <w:r>
              <w:rPr>
                <w:rFonts w:hint="eastAsia" w:ascii="Times New Roman" w:hAnsi="Times New Roman" w:cs="Times New Roman"/>
                <w:color w:val="000000" w:themeColor="text1"/>
                <w:sz w:val="28"/>
                <w:szCs w:val="28"/>
                <w:lang w:eastAsia="zh-CN"/>
                <w14:textFill>
                  <w14:solidFill>
                    <w14:schemeClr w14:val="tx1"/>
                  </w14:solidFill>
                </w14:textFill>
              </w:rPr>
              <w:t>、</w:t>
            </w:r>
            <w:r>
              <w:rPr>
                <w:rFonts w:hint="eastAsia" w:ascii="Times New Roman" w:hAnsi="Times New Roman" w:cs="Times New Roman"/>
                <w:color w:val="000000" w:themeColor="text1"/>
                <w:sz w:val="28"/>
                <w:szCs w:val="28"/>
                <w14:textFill>
                  <w14:solidFill>
                    <w14:schemeClr w14:val="tx1"/>
                  </w14:solidFill>
                </w14:textFill>
              </w:rPr>
              <w:t>生理指标</w:t>
            </w:r>
            <w:r>
              <w:rPr>
                <w:rFonts w:hint="eastAsia" w:ascii="Times New Roman" w:hAnsi="Times New Roman" w:cs="Times New Roman"/>
                <w:color w:val="000000" w:themeColor="text1"/>
                <w:sz w:val="28"/>
                <w:szCs w:val="28"/>
                <w:lang w:val="en-US" w:eastAsia="zh-CN"/>
                <w14:textFill>
                  <w14:solidFill>
                    <w14:schemeClr w14:val="tx1"/>
                  </w14:solidFill>
                </w14:textFill>
              </w:rPr>
              <w:t>及环境</w:t>
            </w:r>
            <w:r>
              <w:rPr>
                <w:rFonts w:hint="eastAsia" w:ascii="Times New Roman" w:hAnsi="Times New Roman" w:cs="Times New Roman"/>
                <w:color w:val="000000" w:themeColor="text1"/>
                <w:sz w:val="28"/>
                <w:szCs w:val="28"/>
                <w14:textFill>
                  <w14:solidFill>
                    <w14:schemeClr w14:val="tx1"/>
                  </w14:solidFill>
                </w14:textFill>
              </w:rPr>
              <w:t>监测于一体的系统。</w:t>
            </w:r>
            <w:r>
              <w:rPr>
                <w:rFonts w:hint="eastAsia" w:ascii="Times New Roman" w:hAnsi="Times New Roman" w:cs="Times New Roman"/>
                <w:color w:val="000000" w:themeColor="text1"/>
                <w:sz w:val="28"/>
                <w:szCs w:val="28"/>
                <w:lang w:val="en-US" w:eastAsia="zh-CN"/>
                <w14:textFill>
                  <w14:solidFill>
                    <w14:schemeClr w14:val="tx1"/>
                  </w14:solidFill>
                </w14:textFill>
              </w:rPr>
              <w:t>且</w:t>
            </w:r>
            <w:r>
              <w:rPr>
                <w:rFonts w:ascii="Times New Roman" w:hAnsi="Times New Roman" w:cs="Times New Roman"/>
                <w:b/>
                <w:color w:val="000000" w:themeColor="text1"/>
                <w:sz w:val="28"/>
                <w:szCs w:val="28"/>
                <w14:textFill>
                  <w14:solidFill>
                    <w14:schemeClr w14:val="tx1"/>
                  </w14:solidFill>
                </w14:textFill>
              </w:rPr>
              <w:t>科研投入少，核心专利少</w:t>
            </w:r>
            <w:r>
              <w:rPr>
                <w:rFonts w:hint="eastAsia" w:ascii="Times New Roman" w:hAnsi="Times New Roman" w:cs="Times New Roman"/>
                <w:b/>
                <w:color w:val="000000" w:themeColor="text1"/>
                <w:sz w:val="28"/>
                <w:szCs w:val="28"/>
                <w:lang w:eastAsia="zh-CN"/>
                <w14:textFill>
                  <w14:solidFill>
                    <w14:schemeClr w14:val="tx1"/>
                  </w14:solidFill>
                </w14:textFill>
              </w:rPr>
              <w:t>，</w:t>
            </w:r>
            <w:r>
              <w:rPr>
                <w:rFonts w:hint="eastAsia" w:ascii="Times New Roman" w:hAnsi="Times New Roman" w:cs="Times New Roman"/>
                <w:b/>
                <w:color w:val="000000" w:themeColor="text1"/>
                <w:sz w:val="28"/>
                <w:szCs w:val="28"/>
                <w:lang w:val="en-US" w:eastAsia="zh-CN"/>
                <w14:textFill>
                  <w14:solidFill>
                    <w14:schemeClr w14:val="tx1"/>
                  </w14:solidFill>
                </w14:textFill>
              </w:rPr>
              <w:t>远远不能满足市场需求。</w:t>
            </w:r>
          </w:p>
          <w:p>
            <w:pPr>
              <w:tabs>
                <w:tab w:val="left" w:pos="2805"/>
              </w:tabs>
              <w:spacing w:line="240" w:lineRule="auto"/>
              <w:ind w:firstLine="560" w:firstLineChars="200"/>
              <w:outlineLvl w:val="2"/>
              <w:rPr>
                <w:rFonts w:hint="eastAsia" w:ascii="Times New Roman" w:hAnsi="Times New Roman"/>
                <w:color w:val="000000"/>
                <w:sz w:val="28"/>
                <w:szCs w:val="28"/>
              </w:rPr>
            </w:pPr>
            <w:r>
              <w:rPr>
                <w:rFonts w:hint="eastAsia" w:ascii="Times New Roman" w:hAnsi="Times New Roman" w:cs="Times New Roman"/>
                <w:color w:val="000000" w:themeColor="text1"/>
                <w:sz w:val="28"/>
                <w:szCs w:val="28"/>
                <w14:textFill>
                  <w14:solidFill>
                    <w14:schemeClr w14:val="tx1"/>
                  </w14:solidFill>
                </w14:textFill>
              </w:rPr>
              <w:t>本系统通过对矿井人员的实时定位，可从监控电脑查询矿井巷道的人员分布和生理指标信息、位置信息以及逃生路线，为事故抢险提供可靠的数据依据。项目推出的矿井人员安全监测系统具有极强的针对性，市场需求量大，前景好</w:t>
            </w:r>
            <w:r>
              <w:rPr>
                <w:rFonts w:hint="eastAsia" w:ascii="Times New Roman" w:hAnsi="Times New Roman" w:cs="Times New Roman"/>
                <w:color w:val="000000" w:themeColor="text1"/>
                <w:sz w:val="28"/>
                <w:szCs w:val="28"/>
                <w:lang w:eastAsia="zh-CN"/>
                <w14:textFill>
                  <w14:solidFill>
                    <w14:schemeClr w14:val="tx1"/>
                  </w14:solidFill>
                </w14:textFill>
              </w:rPr>
              <w:t>，</w:t>
            </w:r>
            <w:r>
              <w:rPr>
                <w:rFonts w:hint="eastAsia" w:ascii="Times New Roman" w:hAnsi="Times New Roman" w:cs="Times New Roman"/>
                <w:color w:val="000000" w:themeColor="text1"/>
                <w:sz w:val="28"/>
                <w:szCs w:val="28"/>
                <w14:textFill>
                  <w14:solidFill>
                    <w14:schemeClr w14:val="tx1"/>
                  </w14:solidFill>
                </w14:textFill>
              </w:rPr>
              <w:t>专心做矿井人员状况实时监测系统，可以做成自己独具特色的产品，提高并稳定领域竞争力。随着科技的进步，越来越多的矿山企业需要这种综合性的实时监测服务，加之有专利技术支持，未来发展潜力巨大。</w:t>
            </w:r>
          </w:p>
        </w:tc>
      </w:tr>
      <w:tr>
        <w:tblPrEx>
          <w:tblCellMar>
            <w:top w:w="0" w:type="dxa"/>
            <w:left w:w="108" w:type="dxa"/>
            <w:bottom w:w="0" w:type="dxa"/>
            <w:right w:w="108" w:type="dxa"/>
          </w:tblCellMar>
        </w:tblPrEx>
        <w:trPr>
          <w:trHeight w:val="5383"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b/>
                <w:bCs/>
                <w:kern w:val="0"/>
                <w:sz w:val="32"/>
                <w:szCs w:val="32"/>
              </w:rPr>
              <w:t>团队协作</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kern w:val="0"/>
                <w:sz w:val="32"/>
                <w:szCs w:val="32"/>
              </w:rPr>
              <w:t>(500字以内)</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left"/>
              <w:rPr>
                <w:rFonts w:hint="default" w:cs="Times" w:asciiTheme="minorEastAsia" w:hAnsiTheme="minorEastAsia" w:eastAsiaTheme="minorEastAsia"/>
                <w:kern w:val="0"/>
                <w:lang w:val="en-US" w:eastAsia="zh-CN"/>
              </w:rPr>
            </w:pPr>
            <w:r>
              <w:rPr>
                <w:rFonts w:hint="eastAsia" w:cs="Times" w:asciiTheme="minorEastAsia" w:hAnsiTheme="minorEastAsia"/>
                <w:kern w:val="0"/>
                <w:sz w:val="28"/>
                <w:szCs w:val="28"/>
                <w:lang w:val="en-US" w:eastAsia="zh-CN"/>
              </w:rPr>
              <w:t>本项目团队成员</w:t>
            </w:r>
            <w:r>
              <w:rPr>
                <w:rFonts w:ascii="宋体" w:hAnsi="宋体" w:eastAsia="宋体" w:cs="宋体"/>
                <w:sz w:val="28"/>
                <w:szCs w:val="28"/>
              </w:rPr>
              <w:t>由工科</w:t>
            </w:r>
            <w:r>
              <w:rPr>
                <w:rFonts w:hint="eastAsia" w:ascii="宋体" w:hAnsi="宋体" w:eastAsia="宋体" w:cs="宋体"/>
                <w:sz w:val="28"/>
                <w:szCs w:val="28"/>
                <w:lang w:eastAsia="zh-CN"/>
              </w:rPr>
              <w:t>、</w:t>
            </w:r>
            <w:r>
              <w:rPr>
                <w:rFonts w:ascii="宋体" w:hAnsi="宋体" w:eastAsia="宋体" w:cs="宋体"/>
                <w:sz w:val="28"/>
                <w:szCs w:val="28"/>
              </w:rPr>
              <w:t>管理</w:t>
            </w:r>
            <w:r>
              <w:rPr>
                <w:rFonts w:hint="eastAsia" w:ascii="宋体" w:hAnsi="宋体" w:eastAsia="宋体" w:cs="宋体"/>
                <w:sz w:val="28"/>
                <w:szCs w:val="28"/>
                <w:lang w:eastAsia="zh-CN"/>
              </w:rPr>
              <w:t>、</w:t>
            </w:r>
            <w:r>
              <w:rPr>
                <w:rFonts w:ascii="宋体" w:hAnsi="宋体" w:eastAsia="宋体" w:cs="宋体"/>
                <w:sz w:val="28"/>
                <w:szCs w:val="28"/>
              </w:rPr>
              <w:t>经济</w:t>
            </w:r>
            <w:r>
              <w:rPr>
                <w:rFonts w:hint="eastAsia" w:ascii="宋体" w:hAnsi="宋体" w:eastAsia="宋体" w:cs="宋体"/>
                <w:sz w:val="28"/>
                <w:szCs w:val="28"/>
                <w:lang w:val="en-US" w:eastAsia="zh-CN"/>
              </w:rPr>
              <w:t>和</w:t>
            </w:r>
            <w:r>
              <w:rPr>
                <w:rFonts w:ascii="宋体" w:hAnsi="宋体" w:eastAsia="宋体" w:cs="宋体"/>
                <w:sz w:val="28"/>
                <w:szCs w:val="28"/>
              </w:rPr>
              <w:t>医学四大领域人才组成</w:t>
            </w:r>
            <w:r>
              <w:rPr>
                <w:rFonts w:hint="eastAsia" w:cs="Times" w:asciiTheme="minorEastAsia" w:hAnsiTheme="minorEastAsia"/>
                <w:kern w:val="0"/>
                <w:sz w:val="28"/>
                <w:szCs w:val="28"/>
                <w:lang w:val="en-US" w:eastAsia="zh-CN"/>
              </w:rPr>
              <w:t>，根据各专业的学科优势，强强联合，负责相应的任务。同时我们团队由采矿工艺、岩土工程与数字矿山等多研究方向的教授及专家指导。工科学科的成员一方面负责矿井人员安全</w:t>
            </w:r>
            <w:r>
              <w:rPr>
                <w:rFonts w:hint="eastAsia" w:ascii="Times New Roman" w:hAnsi="Times New Roman" w:cs="Times New Roman"/>
                <w:color w:val="000000" w:themeColor="text1"/>
                <w:sz w:val="28"/>
                <w:szCs w:val="28"/>
                <w14:textFill>
                  <w14:solidFill>
                    <w14:schemeClr w14:val="tx1"/>
                  </w14:solidFill>
                </w14:textFill>
              </w:rPr>
              <w:t>监测系统</w:t>
            </w:r>
            <w:r>
              <w:rPr>
                <w:rFonts w:hint="eastAsia" w:ascii="Times New Roman" w:hAnsi="Times New Roman" w:cs="Times New Roman"/>
                <w:color w:val="000000" w:themeColor="text1"/>
                <w:sz w:val="28"/>
                <w:szCs w:val="28"/>
                <w:lang w:val="en-US" w:eastAsia="zh-CN"/>
                <w14:textFill>
                  <w14:solidFill>
                    <w14:schemeClr w14:val="tx1"/>
                  </w14:solidFill>
                </w14:textFill>
              </w:rPr>
              <w:t>的研发、实地考察与测试及后期设备的维护，提供技术的支持。另一方面负责系统整体的建模和实物的搭建，为产品的正常运作提供坚实的基础。</w:t>
            </w:r>
            <w:r>
              <w:rPr>
                <w:rFonts w:ascii="宋体" w:hAnsi="宋体" w:eastAsia="宋体" w:cs="宋体"/>
                <w:sz w:val="28"/>
                <w:szCs w:val="28"/>
              </w:rPr>
              <w:t>管理学科的成员负责项目资金管理，人员关系管理，财务预测。经济学科的成员负责产品市场分析，</w:t>
            </w:r>
            <w:r>
              <w:rPr>
                <w:rFonts w:hint="eastAsia" w:ascii="宋体" w:hAnsi="宋体" w:eastAsia="宋体" w:cs="宋体"/>
                <w:sz w:val="28"/>
                <w:szCs w:val="28"/>
                <w:lang w:val="en-US" w:eastAsia="zh-CN"/>
              </w:rPr>
              <w:t>营销策略的制定，</w:t>
            </w:r>
            <w:r>
              <w:rPr>
                <w:rFonts w:ascii="宋体" w:hAnsi="宋体" w:eastAsia="宋体" w:cs="宋体"/>
                <w:sz w:val="28"/>
                <w:szCs w:val="28"/>
              </w:rPr>
              <w:t>市场宣传与推广及后续商业合作谈判。医学学科的成员负责提供医学类知识的专业指导，比如生理指标系统数据测量标准等。</w:t>
            </w:r>
          </w:p>
        </w:tc>
      </w:tr>
      <w:tr>
        <w:tblPrEx>
          <w:tblCellMar>
            <w:top w:w="0" w:type="dxa"/>
            <w:left w:w="108" w:type="dxa"/>
            <w:bottom w:w="0" w:type="dxa"/>
            <w:right w:w="108" w:type="dxa"/>
          </w:tblCellMar>
        </w:tblPrEx>
        <w:trPr>
          <w:trHeight w:val="1188"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b/>
                <w:bCs/>
                <w:kern w:val="0"/>
                <w:sz w:val="32"/>
                <w:szCs w:val="32"/>
              </w:rPr>
            </w:pPr>
            <w:r>
              <w:rPr>
                <w:rFonts w:hint="eastAsia" w:ascii="楷体" w:hAnsi="楷体" w:eastAsia="楷体" w:cs="楷体"/>
                <w:b/>
                <w:bCs/>
                <w:kern w:val="0"/>
                <w:sz w:val="32"/>
                <w:szCs w:val="32"/>
              </w:rPr>
              <w:t>项目介绍</w:t>
            </w:r>
          </w:p>
          <w:p>
            <w:pPr>
              <w:widowControl/>
              <w:autoSpaceDE w:val="0"/>
              <w:autoSpaceDN w:val="0"/>
              <w:adjustRightInd w:val="0"/>
              <w:spacing w:line="240" w:lineRule="auto"/>
              <w:jc w:val="center"/>
              <w:rPr>
                <w:rFonts w:ascii="楷体" w:hAnsi="楷体" w:eastAsia="楷体" w:cs="楷体"/>
                <w:kern w:val="0"/>
                <w:sz w:val="32"/>
                <w:szCs w:val="32"/>
              </w:rPr>
            </w:pPr>
            <w:r>
              <w:rPr>
                <w:rFonts w:hint="eastAsia" w:ascii="楷体" w:hAnsi="楷体" w:eastAsia="楷体" w:cs="楷体"/>
                <w:b/>
                <w:bCs/>
                <w:kern w:val="0"/>
                <w:sz w:val="32"/>
                <w:szCs w:val="32"/>
              </w:rPr>
              <w:t>材料</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hint="default" w:cs="Times" w:asciiTheme="minorEastAsia" w:hAnsiTheme="minorEastAsia" w:eastAsiaTheme="minorEastAsia"/>
                <w:kern w:val="0"/>
                <w:lang w:val="en-US" w:eastAsia="zh-CN"/>
              </w:rPr>
            </w:pPr>
            <w:r>
              <w:rPr>
                <w:rFonts w:hint="eastAsia" w:cs="Times" w:asciiTheme="minorEastAsia" w:hAnsiTheme="minorEastAsia"/>
                <w:kern w:val="0"/>
                <w:sz w:val="28"/>
                <w:szCs w:val="28"/>
                <w:lang w:val="en-US" w:eastAsia="zh-CN"/>
              </w:rPr>
              <w:t>PPT附后</w:t>
            </w:r>
          </w:p>
        </w:tc>
      </w:tr>
      <w:tr>
        <w:tblPrEx>
          <w:tblCellMar>
            <w:top w:w="0" w:type="dxa"/>
            <w:left w:w="108" w:type="dxa"/>
            <w:bottom w:w="0" w:type="dxa"/>
            <w:right w:w="108" w:type="dxa"/>
          </w:tblCellMar>
        </w:tblPrEx>
        <w:trPr>
          <w:trHeight w:val="5687" w:hRule="atLeast"/>
          <w:jc w:val="center"/>
        </w:trPr>
        <w:tc>
          <w:tcPr>
            <w:tcW w:w="1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spacing w:line="240" w:lineRule="auto"/>
              <w:jc w:val="center"/>
              <w:rPr>
                <w:rFonts w:ascii="楷体" w:hAnsi="楷体" w:eastAsia="楷体" w:cs="楷体"/>
                <w:b/>
                <w:bCs/>
                <w:kern w:val="0"/>
                <w:sz w:val="32"/>
                <w:szCs w:val="32"/>
              </w:rPr>
            </w:pPr>
            <w:r>
              <w:rPr>
                <w:rFonts w:hint="eastAsia" w:ascii="楷体" w:hAnsi="楷体" w:eastAsia="楷体" w:cs="楷体"/>
                <w:b/>
                <w:bCs/>
                <w:kern w:val="0"/>
                <w:sz w:val="32"/>
                <w:szCs w:val="32"/>
              </w:rPr>
              <w:t>其他相关证明</w:t>
            </w:r>
          </w:p>
          <w:p>
            <w:pPr>
              <w:widowControl/>
              <w:autoSpaceDE w:val="0"/>
              <w:autoSpaceDN w:val="0"/>
              <w:adjustRightInd w:val="0"/>
              <w:spacing w:line="240" w:lineRule="auto"/>
              <w:jc w:val="center"/>
              <w:rPr>
                <w:rFonts w:cs="Times" w:asciiTheme="minorEastAsia" w:hAnsiTheme="minorEastAsia"/>
                <w:kern w:val="0"/>
                <w:sz w:val="28"/>
                <w:szCs w:val="42"/>
              </w:rPr>
            </w:pPr>
            <w:r>
              <w:rPr>
                <w:rFonts w:hint="eastAsia" w:ascii="楷体" w:hAnsi="楷体" w:eastAsia="楷体" w:cs="楷体"/>
                <w:b/>
                <w:bCs/>
                <w:kern w:val="0"/>
                <w:sz w:val="32"/>
                <w:szCs w:val="32"/>
              </w:rPr>
              <w:t>材料</w:t>
            </w:r>
          </w:p>
        </w:tc>
        <w:tc>
          <w:tcPr>
            <w:tcW w:w="7547" w:type="dxa"/>
            <w:gridSpan w:val="6"/>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vAlign w:val="center"/>
          </w:tcPr>
          <w:p>
            <w:pPr>
              <w:widowControl/>
              <w:autoSpaceDE w:val="0"/>
              <w:autoSpaceDN w:val="0"/>
              <w:adjustRightInd w:val="0"/>
              <w:ind w:firstLine="560" w:firstLineChars="200"/>
              <w:jc w:val="left"/>
              <w:rPr>
                <w:rFonts w:hint="eastAsia" w:cs="Times" w:asciiTheme="minorEastAsia" w:hAnsiTheme="minorEastAsia"/>
                <w:kern w:val="0"/>
                <w:sz w:val="28"/>
                <w:szCs w:val="42"/>
                <w:lang w:val="en-US" w:eastAsia="zh-CN"/>
              </w:rPr>
            </w:pPr>
            <w:r>
              <w:rPr>
                <w:rFonts w:hint="eastAsia" w:cs="Times" w:asciiTheme="minorEastAsia" w:hAnsiTheme="minorEastAsia"/>
                <w:kern w:val="0"/>
                <w:sz w:val="28"/>
                <w:szCs w:val="42"/>
                <w:lang w:val="en-US" w:eastAsia="zh-CN"/>
              </w:rPr>
              <w:t>项目的实物展示照片、实地调研现场图、实地调研表扬信、专利证书、获奖证书、合作意向书、技术支持同意书。</w:t>
            </w:r>
          </w:p>
          <w:p>
            <w:pPr>
              <w:widowControl/>
              <w:autoSpaceDE w:val="0"/>
              <w:autoSpaceDN w:val="0"/>
              <w:adjustRightInd w:val="0"/>
              <w:spacing w:line="240" w:lineRule="auto"/>
              <w:jc w:val="left"/>
              <w:rPr>
                <w:rFonts w:hint="eastAsia"/>
                <w:color w:val="FF0000"/>
                <w:sz w:val="28"/>
                <w:szCs w:val="28"/>
              </w:rPr>
            </w:pPr>
          </w:p>
          <w:p>
            <w:pPr>
              <w:widowControl/>
              <w:autoSpaceDE w:val="0"/>
              <w:autoSpaceDN w:val="0"/>
              <w:adjustRightInd w:val="0"/>
              <w:spacing w:line="240" w:lineRule="auto"/>
              <w:jc w:val="left"/>
              <w:rPr>
                <w:rFonts w:cs="Times" w:asciiTheme="minorEastAsia" w:hAnsiTheme="minorEastAsia"/>
                <w:kern w:val="0"/>
                <w:sz w:val="28"/>
                <w:szCs w:val="42"/>
              </w:rPr>
            </w:pPr>
            <w:bookmarkStart w:id="22" w:name="_GoBack"/>
            <w:bookmarkEnd w:id="22"/>
          </w:p>
        </w:tc>
      </w:tr>
    </w:tbl>
    <w:p>
      <w:pPr>
        <w:widowControl/>
        <w:autoSpaceDE w:val="0"/>
        <w:autoSpaceDN w:val="0"/>
        <w:adjustRightInd w:val="0"/>
        <w:jc w:val="left"/>
        <w:rPr>
          <w:rFonts w:hint="eastAsia" w:cs="Times" w:asciiTheme="minorEastAsia" w:hAnsiTheme="minorEastAsia"/>
          <w:b/>
          <w:kern w:val="0"/>
          <w:sz w:val="28"/>
          <w:szCs w:val="42"/>
          <w:lang w:val="en-US" w:eastAsia="zh-CN"/>
        </w:rPr>
      </w:pPr>
    </w:p>
    <w:p>
      <w:pPr>
        <w:widowControl/>
        <w:autoSpaceDE w:val="0"/>
        <w:autoSpaceDN w:val="0"/>
        <w:adjustRightInd w:val="0"/>
        <w:jc w:val="left"/>
        <w:rPr>
          <w:rFonts w:hint="eastAsia" w:cs="Times" w:asciiTheme="minorEastAsia" w:hAnsiTheme="minorEastAsia"/>
          <w:b/>
          <w:kern w:val="0"/>
          <w:sz w:val="28"/>
          <w:szCs w:val="42"/>
          <w:lang w:val="en-US" w:eastAsia="zh-CN"/>
        </w:rPr>
      </w:pPr>
      <w:r>
        <w:rPr>
          <w:rFonts w:hint="eastAsia" w:cs="Times" w:asciiTheme="minorEastAsia" w:hAnsiTheme="minorEastAsia"/>
          <w:b/>
          <w:kern w:val="0"/>
          <w:sz w:val="28"/>
          <w:szCs w:val="42"/>
          <w:lang w:val="en-US" w:eastAsia="zh-CN"/>
        </w:rPr>
        <w:t>附件：</w:t>
      </w:r>
    </w:p>
    <w:p>
      <w:pPr>
        <w:rPr>
          <w:rFonts w:hint="eastAsia" w:ascii="Times New Roman" w:hAnsi="Times New Roman"/>
          <w:color w:val="000000"/>
        </w:rPr>
      </w:pPr>
      <w:r>
        <w:rPr>
          <w:rFonts w:hint="eastAsia" w:ascii="Times New Roman" w:hAnsi="Times New Roman"/>
          <w:color w:val="000000"/>
        </w:rPr>
        <w:t xml:space="preserve"> </w:t>
      </w:r>
    </w:p>
    <w:sdt>
      <w:sdtPr>
        <w:rPr>
          <w:rFonts w:ascii="宋体" w:hAnsi="宋体" w:eastAsia="宋体" w:cstheme="minorBidi"/>
          <w:kern w:val="2"/>
          <w:sz w:val="21"/>
          <w:szCs w:val="24"/>
          <w:lang w:val="en-US" w:eastAsia="zh-CN" w:bidi="ar-SA"/>
        </w:rPr>
        <w:id w:val="147451072"/>
        <w15:color w:val="DBDBDB"/>
        <w:docPartObj>
          <w:docPartGallery w:val="Table of Contents"/>
          <w:docPartUnique/>
        </w:docPartObj>
      </w:sdtPr>
      <w:sdtEndPr>
        <w:rPr>
          <w:rFonts w:hint="eastAsia" w:ascii="Times New Roman" w:hAnsi="Times New Roman" w:eastAsiaTheme="minorEastAsia" w:cstheme="minorBidi"/>
          <w:color w:val="000000"/>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color w:val="000000"/>
              <w:sz w:val="28"/>
              <w:szCs w:val="28"/>
            </w:rPr>
            <w:instrText xml:space="preserve">TOC \o "1-1" \h \u </w:instrText>
          </w:r>
          <w:r>
            <w:rPr>
              <w:rFonts w:hint="eastAsia" w:ascii="宋体" w:hAnsi="宋体" w:eastAsia="宋体" w:cs="宋体"/>
              <w:b/>
              <w:bCs/>
              <w:color w:val="000000"/>
              <w:sz w:val="28"/>
              <w:szCs w:val="28"/>
            </w:rPr>
            <w:fldChar w:fldCharType="separate"/>
          </w: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_Toc21990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w:t>
          </w:r>
          <w:r>
            <w:rPr>
              <w:rFonts w:hint="eastAsia" w:ascii="Times New Roman" w:hAnsi="Times New Roman" w:cs="Times New Roman"/>
              <w:b/>
              <w:bCs/>
              <w:sz w:val="28"/>
              <w:szCs w:val="28"/>
              <w:lang w:val="en-US" w:eastAsia="zh-CN"/>
            </w:rPr>
            <w:t>一</w:t>
          </w:r>
          <w:r>
            <w:rPr>
              <w:rFonts w:ascii="Times New Roman" w:hAnsi="Times New Roman" w:cs="Times New Roman"/>
              <w:b/>
              <w:bCs/>
              <w:sz w:val="28"/>
              <w:szCs w:val="28"/>
            </w:rPr>
            <w:t>：专利</w:t>
          </w:r>
          <w:r>
            <w:rPr>
              <w:rFonts w:hint="eastAsia" w:ascii="Times New Roman" w:hAnsi="Times New Roman" w:cs="Times New Roman"/>
              <w:b/>
              <w:bCs/>
              <w:sz w:val="28"/>
              <w:szCs w:val="28"/>
            </w:rPr>
            <w:t>及证书</w:t>
          </w:r>
          <w:r>
            <w:rPr>
              <w:b/>
              <w:bCs/>
              <w:sz w:val="28"/>
              <w:szCs w:val="28"/>
            </w:rPr>
            <w:tab/>
          </w:r>
          <w:r>
            <w:rPr>
              <w:b/>
              <w:bCs/>
              <w:sz w:val="28"/>
              <w:szCs w:val="28"/>
            </w:rPr>
            <w:fldChar w:fldCharType="begin"/>
          </w:r>
          <w:r>
            <w:rPr>
              <w:b/>
              <w:bCs/>
              <w:sz w:val="28"/>
              <w:szCs w:val="28"/>
            </w:rPr>
            <w:instrText xml:space="preserve"> PAGEREF _Toc21990 </w:instrText>
          </w:r>
          <w:r>
            <w:rPr>
              <w:b/>
              <w:bCs/>
              <w:sz w:val="28"/>
              <w:szCs w:val="28"/>
            </w:rPr>
            <w:fldChar w:fldCharType="separate"/>
          </w:r>
          <w:r>
            <w:rPr>
              <w:b/>
              <w:bCs/>
              <w:sz w:val="28"/>
              <w:szCs w:val="28"/>
            </w:rPr>
            <w:t>9</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_Toc8297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附件二</w:t>
          </w:r>
          <w:r>
            <w:rPr>
              <w:rFonts w:ascii="宋体" w:hAnsi="宋体"/>
              <w:b/>
              <w:bCs/>
              <w:sz w:val="28"/>
              <w:szCs w:val="28"/>
            </w:rPr>
            <w:t>：</w:t>
          </w:r>
          <w:r>
            <w:rPr>
              <w:rFonts w:hint="eastAsia" w:ascii="宋体" w:hAnsi="宋体"/>
              <w:b/>
              <w:bCs/>
              <w:sz w:val="28"/>
              <w:szCs w:val="28"/>
            </w:rPr>
            <w:t>获奖证书</w:t>
          </w:r>
          <w:r>
            <w:rPr>
              <w:b/>
              <w:bCs/>
              <w:sz w:val="28"/>
              <w:szCs w:val="28"/>
            </w:rPr>
            <w:tab/>
          </w:r>
          <w:r>
            <w:rPr>
              <w:b/>
              <w:bCs/>
              <w:sz w:val="28"/>
              <w:szCs w:val="28"/>
            </w:rPr>
            <w:fldChar w:fldCharType="begin"/>
          </w:r>
          <w:r>
            <w:rPr>
              <w:b/>
              <w:bCs/>
              <w:sz w:val="28"/>
              <w:szCs w:val="28"/>
            </w:rPr>
            <w:instrText xml:space="preserve"> PAGEREF _Toc8297 </w:instrText>
          </w:r>
          <w:r>
            <w:rPr>
              <w:b/>
              <w:bCs/>
              <w:sz w:val="28"/>
              <w:szCs w:val="28"/>
            </w:rPr>
            <w:fldChar w:fldCharType="separate"/>
          </w:r>
          <w:r>
            <w:rPr>
              <w:b/>
              <w:bCs/>
              <w:sz w:val="28"/>
              <w:szCs w:val="28"/>
            </w:rPr>
            <w:t>10</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_Toc20844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附件三</w:t>
          </w:r>
          <w:r>
            <w:rPr>
              <w:rFonts w:ascii="宋体" w:hAnsi="宋体"/>
              <w:b/>
              <w:bCs/>
              <w:sz w:val="28"/>
              <w:szCs w:val="28"/>
            </w:rPr>
            <w:t>：</w:t>
          </w:r>
          <w:r>
            <w:rPr>
              <w:rFonts w:hint="eastAsia" w:ascii="宋体" w:hAnsi="宋体"/>
              <w:b/>
              <w:bCs/>
              <w:sz w:val="28"/>
              <w:szCs w:val="28"/>
            </w:rPr>
            <w:t>测试服展示</w:t>
          </w:r>
          <w:r>
            <w:rPr>
              <w:b/>
              <w:bCs/>
              <w:sz w:val="28"/>
              <w:szCs w:val="28"/>
            </w:rPr>
            <w:tab/>
          </w:r>
          <w:r>
            <w:rPr>
              <w:b/>
              <w:bCs/>
              <w:sz w:val="28"/>
              <w:szCs w:val="28"/>
            </w:rPr>
            <w:fldChar w:fldCharType="begin"/>
          </w:r>
          <w:r>
            <w:rPr>
              <w:b/>
              <w:bCs/>
              <w:sz w:val="28"/>
              <w:szCs w:val="28"/>
            </w:rPr>
            <w:instrText xml:space="preserve"> PAGEREF _Toc20844 </w:instrText>
          </w:r>
          <w:r>
            <w:rPr>
              <w:b/>
              <w:bCs/>
              <w:sz w:val="28"/>
              <w:szCs w:val="28"/>
            </w:rPr>
            <w:fldChar w:fldCharType="separate"/>
          </w:r>
          <w:r>
            <w:rPr>
              <w:b/>
              <w:bCs/>
              <w:sz w:val="28"/>
              <w:szCs w:val="28"/>
            </w:rPr>
            <w:t>11</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_Toc20266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附件四</w:t>
          </w:r>
          <w:r>
            <w:rPr>
              <w:rFonts w:ascii="宋体" w:hAnsi="宋体"/>
              <w:b/>
              <w:bCs/>
              <w:sz w:val="28"/>
              <w:szCs w:val="28"/>
            </w:rPr>
            <w:t>：实地调研</w:t>
          </w:r>
          <w:r>
            <w:rPr>
              <w:b/>
              <w:bCs/>
              <w:sz w:val="28"/>
              <w:szCs w:val="28"/>
            </w:rPr>
            <w:tab/>
          </w:r>
          <w:r>
            <w:rPr>
              <w:b/>
              <w:bCs/>
              <w:sz w:val="28"/>
              <w:szCs w:val="28"/>
            </w:rPr>
            <w:fldChar w:fldCharType="begin"/>
          </w:r>
          <w:r>
            <w:rPr>
              <w:b/>
              <w:bCs/>
              <w:sz w:val="28"/>
              <w:szCs w:val="28"/>
            </w:rPr>
            <w:instrText xml:space="preserve"> PAGEREF _Toc20266 </w:instrText>
          </w:r>
          <w:r>
            <w:rPr>
              <w:b/>
              <w:bCs/>
              <w:sz w:val="28"/>
              <w:szCs w:val="28"/>
            </w:rPr>
            <w:fldChar w:fldCharType="separate"/>
          </w:r>
          <w:r>
            <w:rPr>
              <w:b/>
              <w:bCs/>
              <w:sz w:val="28"/>
              <w:szCs w:val="28"/>
            </w:rPr>
            <w:t>12</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_Toc7245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附件五</w:t>
          </w:r>
          <w:r>
            <w:rPr>
              <w:rFonts w:ascii="宋体" w:hAnsi="宋体"/>
              <w:b/>
              <w:bCs/>
              <w:sz w:val="28"/>
              <w:szCs w:val="28"/>
            </w:rPr>
            <w:t>：</w:t>
          </w:r>
          <w:r>
            <w:rPr>
              <w:rFonts w:hint="eastAsia" w:ascii="宋体" w:hAnsi="宋体"/>
              <w:b/>
              <w:bCs/>
              <w:sz w:val="28"/>
              <w:szCs w:val="28"/>
            </w:rPr>
            <w:t>合作意向书</w:t>
          </w:r>
          <w:r>
            <w:rPr>
              <w:b/>
              <w:bCs/>
              <w:sz w:val="28"/>
              <w:szCs w:val="28"/>
            </w:rPr>
            <w:tab/>
          </w:r>
          <w:r>
            <w:rPr>
              <w:b/>
              <w:bCs/>
              <w:sz w:val="28"/>
              <w:szCs w:val="28"/>
            </w:rPr>
            <w:fldChar w:fldCharType="begin"/>
          </w:r>
          <w:r>
            <w:rPr>
              <w:b/>
              <w:bCs/>
              <w:sz w:val="28"/>
              <w:szCs w:val="28"/>
            </w:rPr>
            <w:instrText xml:space="preserve"> PAGEREF _Toc7245 </w:instrText>
          </w:r>
          <w:r>
            <w:rPr>
              <w:b/>
              <w:bCs/>
              <w:sz w:val="28"/>
              <w:szCs w:val="28"/>
            </w:rPr>
            <w:fldChar w:fldCharType="separate"/>
          </w:r>
          <w:r>
            <w:rPr>
              <w:b/>
              <w:bCs/>
              <w:sz w:val="28"/>
              <w:szCs w:val="28"/>
            </w:rPr>
            <w:t>15</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_Toc14271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附件六</w:t>
          </w:r>
          <w:r>
            <w:rPr>
              <w:rFonts w:ascii="宋体" w:hAnsi="宋体"/>
              <w:b/>
              <w:bCs/>
              <w:sz w:val="28"/>
              <w:szCs w:val="28"/>
            </w:rPr>
            <w:t>：</w:t>
          </w:r>
          <w:r>
            <w:rPr>
              <w:rFonts w:hint="eastAsia" w:ascii="宋体" w:hAnsi="宋体"/>
              <w:b/>
              <w:bCs/>
              <w:sz w:val="28"/>
              <w:szCs w:val="28"/>
            </w:rPr>
            <w:t>技术支持同意书</w:t>
          </w:r>
          <w:r>
            <w:rPr>
              <w:b/>
              <w:bCs/>
              <w:sz w:val="28"/>
              <w:szCs w:val="28"/>
            </w:rPr>
            <w:tab/>
          </w:r>
          <w:r>
            <w:rPr>
              <w:b/>
              <w:bCs/>
              <w:sz w:val="28"/>
              <w:szCs w:val="28"/>
            </w:rPr>
            <w:fldChar w:fldCharType="begin"/>
          </w:r>
          <w:r>
            <w:rPr>
              <w:b/>
              <w:bCs/>
              <w:sz w:val="28"/>
              <w:szCs w:val="28"/>
            </w:rPr>
            <w:instrText xml:space="preserve"> PAGEREF _Toc14271 </w:instrText>
          </w:r>
          <w:r>
            <w:rPr>
              <w:b/>
              <w:bCs/>
              <w:sz w:val="28"/>
              <w:szCs w:val="28"/>
            </w:rPr>
            <w:fldChar w:fldCharType="separate"/>
          </w:r>
          <w:r>
            <w:rPr>
              <w:b/>
              <w:bCs/>
              <w:sz w:val="28"/>
              <w:szCs w:val="28"/>
            </w:rPr>
            <w:t>16</w:t>
          </w:r>
          <w:r>
            <w:rPr>
              <w:b/>
              <w:bCs/>
              <w:sz w:val="28"/>
              <w:szCs w:val="28"/>
            </w:rPr>
            <w:fldChar w:fldCharType="end"/>
          </w:r>
          <w:r>
            <w:rPr>
              <w:rFonts w:hint="eastAsia" w:ascii="宋体" w:hAnsi="宋体" w:eastAsia="宋体" w:cs="宋体"/>
              <w:b/>
              <w:bCs/>
              <w:color w:val="000000"/>
              <w:sz w:val="28"/>
              <w:szCs w:val="28"/>
            </w:rPr>
            <w:fldChar w:fldCharType="end"/>
          </w:r>
        </w:p>
        <w:p>
          <w:pPr>
            <w:pStyle w:val="5"/>
            <w:tabs>
              <w:tab w:val="right" w:leader="dot" w:pos="8307"/>
            </w:tabs>
            <w:rPr>
              <w:b/>
              <w:bCs/>
              <w:sz w:val="28"/>
              <w:szCs w:val="28"/>
            </w:rPr>
          </w:pPr>
          <w:r>
            <w:rPr>
              <w:rFonts w:hint="eastAsia" w:ascii="宋体" w:hAnsi="宋体" w:eastAsia="宋体" w:cs="宋体"/>
              <w:b/>
              <w:bCs/>
              <w:color w:val="000000"/>
              <w:sz w:val="28"/>
              <w:szCs w:val="28"/>
            </w:rPr>
            <w:fldChar w:fldCharType="begin"/>
          </w:r>
          <w:r>
            <w:rPr>
              <w:rFonts w:hint="eastAsia" w:ascii="宋体" w:hAnsi="宋体" w:eastAsia="宋体" w:cs="宋体"/>
              <w:b/>
              <w:bCs/>
              <w:sz w:val="28"/>
              <w:szCs w:val="28"/>
            </w:rPr>
            <w:instrText xml:space="preserve"> HYPERLINK \l _Toc6922 </w:instrText>
          </w:r>
          <w:r>
            <w:rPr>
              <w:rFonts w:hint="eastAsia" w:ascii="宋体" w:hAnsi="宋体" w:eastAsia="宋体" w:cs="宋体"/>
              <w:b/>
              <w:bCs/>
              <w:sz w:val="28"/>
              <w:szCs w:val="28"/>
            </w:rPr>
            <w:fldChar w:fldCharType="separate"/>
          </w:r>
          <w:r>
            <w:rPr>
              <w:rFonts w:hint="eastAsia" w:ascii="宋体" w:hAnsi="宋体"/>
              <w:b/>
              <w:bCs/>
              <w:sz w:val="28"/>
              <w:szCs w:val="28"/>
              <w:lang w:val="en-US" w:eastAsia="zh-CN"/>
            </w:rPr>
            <w:t>附件七</w:t>
          </w:r>
          <w:r>
            <w:rPr>
              <w:rFonts w:ascii="宋体" w:hAnsi="宋体"/>
              <w:b/>
              <w:bCs/>
              <w:sz w:val="28"/>
              <w:szCs w:val="28"/>
            </w:rPr>
            <w:t>：</w:t>
          </w:r>
          <w:r>
            <w:rPr>
              <w:rFonts w:hint="eastAsia" w:ascii="宋体" w:hAnsi="宋体"/>
              <w:b/>
              <w:bCs/>
              <w:sz w:val="28"/>
              <w:szCs w:val="28"/>
            </w:rPr>
            <w:t>表扬信</w:t>
          </w:r>
          <w:r>
            <w:rPr>
              <w:b/>
              <w:bCs/>
              <w:sz w:val="28"/>
              <w:szCs w:val="28"/>
            </w:rPr>
            <w:tab/>
          </w:r>
          <w:r>
            <w:rPr>
              <w:b/>
              <w:bCs/>
              <w:sz w:val="28"/>
              <w:szCs w:val="28"/>
            </w:rPr>
            <w:fldChar w:fldCharType="begin"/>
          </w:r>
          <w:r>
            <w:rPr>
              <w:b/>
              <w:bCs/>
              <w:sz w:val="28"/>
              <w:szCs w:val="28"/>
            </w:rPr>
            <w:instrText xml:space="preserve"> PAGEREF _Toc6922 </w:instrText>
          </w:r>
          <w:r>
            <w:rPr>
              <w:b/>
              <w:bCs/>
              <w:sz w:val="28"/>
              <w:szCs w:val="28"/>
            </w:rPr>
            <w:fldChar w:fldCharType="separate"/>
          </w:r>
          <w:r>
            <w:rPr>
              <w:b/>
              <w:bCs/>
              <w:sz w:val="28"/>
              <w:szCs w:val="28"/>
            </w:rPr>
            <w:t>17</w:t>
          </w:r>
          <w:r>
            <w:rPr>
              <w:b/>
              <w:bCs/>
              <w:sz w:val="28"/>
              <w:szCs w:val="28"/>
            </w:rPr>
            <w:fldChar w:fldCharType="end"/>
          </w:r>
          <w:r>
            <w:rPr>
              <w:rFonts w:hint="eastAsia" w:ascii="宋体" w:hAnsi="宋体" w:eastAsia="宋体" w:cs="宋体"/>
              <w:b/>
              <w:bCs/>
              <w:color w:val="000000"/>
              <w:sz w:val="28"/>
              <w:szCs w:val="28"/>
            </w:rPr>
            <w:fldChar w:fldCharType="end"/>
          </w:r>
        </w:p>
        <w:p>
          <w:pPr>
            <w:rPr>
              <w:rFonts w:hint="eastAsia" w:ascii="Times New Roman" w:hAnsi="Times New Roman"/>
              <w:color w:val="000000"/>
            </w:rPr>
          </w:pPr>
          <w:r>
            <w:rPr>
              <w:rFonts w:hint="eastAsia" w:ascii="宋体" w:hAnsi="宋体" w:eastAsia="宋体" w:cs="宋体"/>
              <w:b/>
              <w:bCs/>
              <w:color w:val="000000"/>
              <w:sz w:val="28"/>
              <w:szCs w:val="28"/>
            </w:rPr>
            <w:fldChar w:fldCharType="end"/>
          </w:r>
        </w:p>
      </w:sdtContent>
    </w:sdt>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rPr>
          <w:rFonts w:hint="eastAsia" w:ascii="Times New Roman" w:hAnsi="Times New Roman"/>
          <w:color w:val="000000"/>
        </w:rPr>
      </w:pPr>
    </w:p>
    <w:p>
      <w:pPr>
        <w:pStyle w:val="2"/>
        <w:spacing w:before="156" w:after="156"/>
        <w:outlineLvl w:val="0"/>
        <w:rPr>
          <w:rFonts w:ascii="Times New Roman" w:hAnsi="Times New Roman" w:cs="Times New Roman"/>
          <w:color w:val="000000" w:themeColor="text1"/>
          <w14:textFill>
            <w14:solidFill>
              <w14:schemeClr w14:val="tx1"/>
            </w14:solidFill>
          </w14:textFill>
        </w:rPr>
      </w:pPr>
      <w:bookmarkStart w:id="2" w:name="_Toc25287"/>
      <w:bookmarkStart w:id="3" w:name="_Toc21990"/>
      <w:r>
        <w:rPr>
          <w:rFonts w:hint="eastAsia" w:ascii="宋体" w:hAnsi="宋体"/>
          <w:color w:val="000000"/>
          <w:lang w:val="en-US" w:eastAsia="zh-CN"/>
        </w:rPr>
        <w:t>附件</w:t>
      </w:r>
      <w:r>
        <w:rPr>
          <w:rFonts w:hint="eastAsia" w:ascii="Times New Roman" w:hAnsi="Times New Roman" w:cs="Times New Roman"/>
          <w:color w:val="000000" w:themeColor="text1"/>
          <w:lang w:val="en-US" w:eastAsia="zh-CN"/>
          <w14:textFill>
            <w14:solidFill>
              <w14:schemeClr w14:val="tx1"/>
            </w14:solidFill>
          </w14:textFill>
        </w:rPr>
        <w:t>一</w:t>
      </w:r>
      <w:r>
        <w:rPr>
          <w:rFonts w:ascii="Times New Roman" w:hAnsi="Times New Roman" w:cs="Times New Roman"/>
          <w:color w:val="000000" w:themeColor="text1"/>
          <w14:textFill>
            <w14:solidFill>
              <w14:schemeClr w14:val="tx1"/>
            </w14:solidFill>
          </w14:textFill>
        </w:rPr>
        <w:t>：专利</w:t>
      </w:r>
      <w:r>
        <w:rPr>
          <w:rFonts w:hint="eastAsia" w:ascii="Times New Roman" w:hAnsi="Times New Roman" w:cs="Times New Roman"/>
          <w:color w:val="000000" w:themeColor="text1"/>
          <w14:textFill>
            <w14:solidFill>
              <w14:schemeClr w14:val="tx1"/>
            </w14:solidFill>
          </w14:textFill>
        </w:rPr>
        <w:t>及证书</w:t>
      </w:r>
      <w:bookmarkEnd w:id="2"/>
      <w:bookmarkEnd w:id="3"/>
    </w:p>
    <w:p>
      <w:pPr>
        <w:jc w:val="both"/>
        <w:rPr>
          <w:rFonts w:hint="eastAsia" w:ascii="Times New Roman" w:hAnsi="Times New Roman" w:cs="Times New Roman" w:eastAsiaTheme="minorEastAsia"/>
          <w:color w:val="000000" w:themeColor="text1"/>
          <w:lang w:eastAsia="zh-CN"/>
          <w14:textFill>
            <w14:solidFill>
              <w14:schemeClr w14:val="tx1"/>
            </w14:solidFill>
          </w14:textFill>
        </w:rPr>
      </w:pPr>
      <w:r>
        <w:rPr>
          <w:rFonts w:hint="eastAsia" w:ascii="Times New Roman" w:hAnsi="Times New Roman" w:cs="Times New Roman" w:eastAsiaTheme="minorEastAsia"/>
          <w:color w:val="000000" w:themeColor="text1"/>
          <w:lang w:eastAsia="zh-CN"/>
          <w14:textFill>
            <w14:solidFill>
              <w14:schemeClr w14:val="tx1"/>
            </w14:solidFill>
          </w14:textFill>
        </w:rPr>
        <w:drawing>
          <wp:inline distT="0" distB="0" distL="114300" distR="114300">
            <wp:extent cx="5086985" cy="3399790"/>
            <wp:effectExtent l="0" t="0" r="18415" b="1016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6"/>
                    <a:stretch>
                      <a:fillRect/>
                    </a:stretch>
                  </pic:blipFill>
                  <pic:spPr>
                    <a:xfrm>
                      <a:off x="0" y="0"/>
                      <a:ext cx="5086985" cy="3399790"/>
                    </a:xfrm>
                    <a:prstGeom prst="rect">
                      <a:avLst/>
                    </a:prstGeom>
                  </pic:spPr>
                </pic:pic>
              </a:graphicData>
            </a:graphic>
          </wp:inline>
        </w:drawing>
      </w:r>
    </w:p>
    <w:p>
      <w:pPr>
        <w:jc w:val="center"/>
        <w:rPr>
          <w:rFonts w:hint="eastAsia" w:ascii="Times New Roman" w:hAnsi="Times New Roman" w:cs="Times New Roman" w:eastAsiaTheme="minorEastAsia"/>
          <w:color w:val="000000" w:themeColor="text1"/>
          <w:lang w:eastAsia="zh-CN"/>
          <w14:textFill>
            <w14:solidFill>
              <w14:schemeClr w14:val="tx1"/>
            </w14:solidFill>
          </w14:textFill>
        </w:rPr>
      </w:pPr>
    </w:p>
    <w:p>
      <w:pPr>
        <w:jc w:val="both"/>
        <w:rPr>
          <w:rFonts w:hint="eastAsia" w:ascii="Times New Roman" w:hAnsi="Times New Roman" w:cs="Times New Roman" w:eastAsiaTheme="minorEastAsia"/>
          <w:color w:val="000000" w:themeColor="text1"/>
          <w:lang w:eastAsia="zh-CN"/>
          <w14:textFill>
            <w14:solidFill>
              <w14:schemeClr w14:val="tx1"/>
            </w14:solidFill>
          </w14:textFill>
        </w:rPr>
      </w:pPr>
      <w:r>
        <w:rPr>
          <w:rFonts w:hint="eastAsia" w:ascii="Times New Roman" w:hAnsi="Times New Roman" w:cs="Times New Roman" w:eastAsiaTheme="minorEastAsia"/>
          <w:color w:val="000000" w:themeColor="text1"/>
          <w:lang w:eastAsia="zh-CN"/>
          <w14:textFill>
            <w14:solidFill>
              <w14:schemeClr w14:val="tx1"/>
            </w14:solidFill>
          </w14:textFill>
        </w:rPr>
        <w:drawing>
          <wp:inline distT="0" distB="0" distL="114300" distR="114300">
            <wp:extent cx="5201920" cy="3941445"/>
            <wp:effectExtent l="0" t="0" r="17780" b="1905"/>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7"/>
                    <a:stretch>
                      <a:fillRect/>
                    </a:stretch>
                  </pic:blipFill>
                  <pic:spPr>
                    <a:xfrm>
                      <a:off x="0" y="0"/>
                      <a:ext cx="5201920" cy="3941445"/>
                    </a:xfrm>
                    <a:prstGeom prst="rect">
                      <a:avLst/>
                    </a:prstGeom>
                  </pic:spPr>
                </pic:pic>
              </a:graphicData>
            </a:graphic>
          </wp:inline>
        </w:drawing>
      </w:r>
    </w:p>
    <w:p>
      <w:pPr>
        <w:rPr>
          <w:rFonts w:ascii="Times New Roman" w:hAnsi="Times New Roman" w:cs="Times New Roman"/>
          <w:color w:val="000000" w:themeColor="text1"/>
          <w14:textFill>
            <w14:solidFill>
              <w14:schemeClr w14:val="tx1"/>
            </w14:solidFill>
          </w14:textFill>
        </w:rPr>
      </w:pPr>
    </w:p>
    <w:p>
      <w:pPr>
        <w:rPr>
          <w:rFonts w:hint="eastAsia" w:ascii="Times New Roman" w:hAnsi="Times New Roman" w:cs="Times New Roman" w:eastAsiaTheme="minorEastAsia"/>
          <w:color w:val="000000" w:themeColor="text1"/>
          <w:lang w:eastAsia="zh-CN"/>
          <w14:textFill>
            <w14:solidFill>
              <w14:schemeClr w14:val="tx1"/>
            </w14:solidFill>
          </w14:textFill>
        </w:rPr>
        <w:sectPr>
          <w:footerReference r:id="rId4" w:type="first"/>
          <w:footerReference r:id="rId3" w:type="default"/>
          <w:pgSz w:w="11907" w:h="16839"/>
          <w:pgMar w:top="1440" w:right="1800" w:bottom="1440" w:left="1800" w:header="850" w:footer="992" w:gutter="0"/>
          <w:pgNumType w:start="1"/>
          <w:cols w:space="425" w:num="1"/>
          <w:titlePg/>
          <w:docGrid w:type="lines" w:linePitch="312" w:charSpace="0"/>
        </w:sectPr>
      </w:pPr>
    </w:p>
    <w:p>
      <w:pPr>
        <w:pStyle w:val="2"/>
        <w:spacing w:before="156" w:after="156"/>
        <w:outlineLvl w:val="0"/>
        <w:rPr>
          <w:rFonts w:ascii="Times New Roman" w:hAnsi="Times New Roman"/>
          <w:color w:val="000000"/>
        </w:rPr>
      </w:pPr>
      <w:bookmarkStart w:id="4" w:name="_Toc15797"/>
      <w:bookmarkStart w:id="5" w:name="_Toc8297"/>
      <w:bookmarkStart w:id="6" w:name="_Toc17789"/>
      <w:r>
        <w:rPr>
          <w:rFonts w:hint="eastAsia" w:ascii="宋体" w:hAnsi="宋体"/>
          <w:color w:val="000000"/>
          <w:lang w:val="en-US" w:eastAsia="zh-CN"/>
        </w:rPr>
        <w:t>附件二</w:t>
      </w:r>
      <w:r>
        <w:rPr>
          <w:rFonts w:ascii="宋体" w:hAnsi="宋体"/>
          <w:color w:val="000000"/>
        </w:rPr>
        <w:t>：</w:t>
      </w:r>
      <w:r>
        <w:rPr>
          <w:rFonts w:hint="eastAsia" w:ascii="宋体" w:hAnsi="宋体"/>
          <w:color w:val="000000"/>
        </w:rPr>
        <w:t>获奖证书</w:t>
      </w:r>
      <w:bookmarkEnd w:id="4"/>
      <w:bookmarkEnd w:id="5"/>
      <w:bookmarkEnd w:id="6"/>
    </w:p>
    <w:p>
      <w:pPr>
        <w:jc w:val="both"/>
        <w:rPr>
          <w:rFonts w:hint="eastAsia" w:ascii="Times New Roman" w:hAnsi="Times New Roman" w:eastAsiaTheme="minorEastAsia"/>
          <w:color w:val="000000"/>
          <w:lang w:eastAsia="zh-CN"/>
        </w:rPr>
      </w:pPr>
      <w:r>
        <w:rPr>
          <w:rFonts w:hint="eastAsia" w:ascii="Times New Roman" w:hAnsi="Times New Roman" w:eastAsiaTheme="minorEastAsia"/>
          <w:color w:val="000000"/>
          <w:lang w:eastAsia="zh-CN"/>
        </w:rPr>
        <w:drawing>
          <wp:inline distT="0" distB="0" distL="114300" distR="114300">
            <wp:extent cx="4808220" cy="3025140"/>
            <wp:effectExtent l="0" t="0" r="11430" b="3810"/>
            <wp:docPr id="65" name="图片 6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1"/>
                    <pic:cNvPicPr>
                      <a:picLocks noChangeAspect="1"/>
                    </pic:cNvPicPr>
                  </pic:nvPicPr>
                  <pic:blipFill>
                    <a:blip r:embed="rId8"/>
                    <a:srcRect l="154" b="5779"/>
                    <a:stretch>
                      <a:fillRect/>
                    </a:stretch>
                  </pic:blipFill>
                  <pic:spPr>
                    <a:xfrm>
                      <a:off x="0" y="0"/>
                      <a:ext cx="4808220" cy="3025140"/>
                    </a:xfrm>
                    <a:prstGeom prst="rect">
                      <a:avLst/>
                    </a:prstGeom>
                  </pic:spPr>
                </pic:pic>
              </a:graphicData>
            </a:graphic>
          </wp:inline>
        </w:drawing>
      </w:r>
    </w:p>
    <w:p>
      <w:pPr>
        <w:rPr>
          <w:rFonts w:hint="eastAsia" w:ascii="Times New Roman" w:hAnsi="Times New Roman"/>
          <w:color w:val="000000"/>
        </w:rPr>
      </w:pPr>
      <w:r>
        <w:rPr>
          <w:rFonts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jc w:val="both"/>
        <w:rPr>
          <w:rFonts w:hint="eastAsia" w:ascii="Times New Roman" w:hAnsi="Times New Roman"/>
          <w:color w:val="000000"/>
        </w:rPr>
      </w:pPr>
      <w:r>
        <w:rPr>
          <w:rFonts w:hint="eastAsia" w:ascii="Times New Roman" w:hAnsi="Times New Roman"/>
          <w:color w:val="000000"/>
        </w:rPr>
        <w:drawing>
          <wp:inline distT="0" distB="0" distL="114300" distR="114300">
            <wp:extent cx="5186680" cy="3624580"/>
            <wp:effectExtent l="0" t="0" r="13970" b="13970"/>
            <wp:docPr id="7" name="图片 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4"/>
                    <pic:cNvPicPr>
                      <a:picLocks noChangeAspect="1"/>
                    </pic:cNvPicPr>
                  </pic:nvPicPr>
                  <pic:blipFill>
                    <a:blip r:embed="rId9"/>
                    <a:srcRect t="7141"/>
                    <a:stretch>
                      <a:fillRect/>
                    </a:stretch>
                  </pic:blipFill>
                  <pic:spPr>
                    <a:xfrm>
                      <a:off x="0" y="0"/>
                      <a:ext cx="5186680" cy="3624580"/>
                    </a:xfrm>
                    <a:prstGeom prst="rect">
                      <a:avLst/>
                    </a:prstGeom>
                  </pic:spPr>
                </pic:pic>
              </a:graphicData>
            </a:graphic>
          </wp:inline>
        </w:drawing>
      </w:r>
    </w:p>
    <w:p>
      <w:pPr>
        <w:jc w:val="center"/>
        <w:rPr>
          <w:rFonts w:hint="eastAsia" w:ascii="Times New Roman" w:hAnsi="Times New Roman"/>
          <w:color w:val="000000"/>
        </w:rPr>
      </w:pPr>
    </w:p>
    <w:p>
      <w:pPr>
        <w:pStyle w:val="2"/>
        <w:spacing w:before="156" w:after="156"/>
        <w:outlineLvl w:val="0"/>
        <w:rPr>
          <w:rFonts w:hint="eastAsia" w:ascii="宋体" w:hAnsi="宋体"/>
          <w:color w:val="000000"/>
        </w:rPr>
      </w:pPr>
      <w:bookmarkStart w:id="7" w:name="_Toc20677"/>
      <w:bookmarkStart w:id="8" w:name="_Toc3581"/>
      <w:bookmarkStart w:id="9" w:name="_Toc20844"/>
      <w:r>
        <w:rPr>
          <w:rFonts w:hint="eastAsia" w:ascii="宋体" w:hAnsi="宋体"/>
          <w:color w:val="000000"/>
          <w:lang w:val="en-US" w:eastAsia="zh-CN"/>
        </w:rPr>
        <w:t>附件三</w:t>
      </w:r>
      <w:r>
        <w:rPr>
          <w:rFonts w:ascii="宋体" w:hAnsi="宋体"/>
          <w:color w:val="000000"/>
        </w:rPr>
        <w:t>：</w:t>
      </w:r>
      <w:r>
        <w:rPr>
          <w:rFonts w:hint="eastAsia" w:ascii="宋体" w:hAnsi="宋体"/>
          <w:color w:val="000000"/>
        </w:rPr>
        <w:t>测试服展示</w:t>
      </w:r>
      <w:bookmarkEnd w:id="7"/>
      <w:bookmarkEnd w:id="8"/>
      <w:bookmarkEnd w:id="9"/>
    </w:p>
    <w:p>
      <w:pPr>
        <w:rPr>
          <w:rFonts w:hint="eastAsia" w:ascii="宋体" w:hAnsi="宋体" w:eastAsiaTheme="minorEastAsia"/>
          <w:color w:val="000000"/>
          <w:lang w:eastAsia="zh-CN"/>
        </w:rPr>
      </w:pPr>
      <w:r>
        <w:rPr>
          <w:rFonts w:hint="eastAsia" w:ascii="宋体" w:hAnsi="宋体" w:eastAsiaTheme="minorEastAsia"/>
          <w:color w:val="000000"/>
          <w:lang w:eastAsia="zh-CN"/>
        </w:rPr>
        <w:drawing>
          <wp:inline distT="0" distB="0" distL="114300" distR="114300">
            <wp:extent cx="5210810" cy="3756660"/>
            <wp:effectExtent l="0" t="0" r="8890" b="15240"/>
            <wp:docPr id="4" name="图片 4"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8"/>
                    <pic:cNvPicPr>
                      <a:picLocks noChangeAspect="1"/>
                    </pic:cNvPicPr>
                  </pic:nvPicPr>
                  <pic:blipFill>
                    <a:blip r:embed="rId10"/>
                    <a:stretch>
                      <a:fillRect/>
                    </a:stretch>
                  </pic:blipFill>
                  <pic:spPr>
                    <a:xfrm>
                      <a:off x="0" y="0"/>
                      <a:ext cx="5210810" cy="3756660"/>
                    </a:xfrm>
                    <a:prstGeom prst="rect">
                      <a:avLst/>
                    </a:prstGeom>
                  </pic:spPr>
                </pic:pic>
              </a:graphicData>
            </a:graphic>
          </wp:inline>
        </w:drawing>
      </w:r>
    </w:p>
    <w:p>
      <w:pPr>
        <w:rPr>
          <w:rFonts w:hint="eastAsia" w:ascii="宋体" w:hAnsi="宋体" w:eastAsiaTheme="minorEastAsia"/>
          <w:color w:val="000000"/>
          <w:lang w:eastAsia="zh-CN"/>
        </w:rPr>
      </w:pPr>
      <w:r>
        <w:rPr>
          <w:rFonts w:hint="eastAsia" w:ascii="宋体" w:hAnsi="宋体" w:eastAsiaTheme="minorEastAsia"/>
          <w:color w:val="000000"/>
          <w:lang w:eastAsia="zh-CN"/>
        </w:rPr>
        <w:drawing>
          <wp:inline distT="0" distB="0" distL="114300" distR="114300">
            <wp:extent cx="5297805" cy="3488055"/>
            <wp:effectExtent l="0" t="0" r="17145" b="17145"/>
            <wp:docPr id="5" name="图片 5"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9"/>
                    <pic:cNvPicPr>
                      <a:picLocks noChangeAspect="1"/>
                    </pic:cNvPicPr>
                  </pic:nvPicPr>
                  <pic:blipFill>
                    <a:blip r:embed="rId11"/>
                    <a:stretch>
                      <a:fillRect/>
                    </a:stretch>
                  </pic:blipFill>
                  <pic:spPr>
                    <a:xfrm>
                      <a:off x="0" y="0"/>
                      <a:ext cx="5297805" cy="3488055"/>
                    </a:xfrm>
                    <a:prstGeom prst="rect">
                      <a:avLst/>
                    </a:prstGeom>
                  </pic:spPr>
                </pic:pic>
              </a:graphicData>
            </a:graphic>
          </wp:inline>
        </w:drawing>
      </w:r>
    </w:p>
    <w:p>
      <w:pPr>
        <w:rPr>
          <w:rFonts w:hint="eastAsia" w:ascii="宋体" w:hAnsi="宋体"/>
          <w:color w:val="000000"/>
        </w:rPr>
      </w:pPr>
    </w:p>
    <w:p>
      <w:pPr>
        <w:rPr>
          <w:rFonts w:hint="eastAsia" w:ascii="宋体" w:hAnsi="宋体"/>
          <w:color w:val="000000"/>
        </w:rPr>
      </w:pPr>
    </w:p>
    <w:p>
      <w:pPr>
        <w:pStyle w:val="2"/>
        <w:spacing w:before="156" w:after="156"/>
        <w:outlineLvl w:val="0"/>
        <w:rPr>
          <w:rFonts w:ascii="Times New Roman" w:hAnsi="Times New Roman"/>
          <w:color w:val="000000"/>
        </w:rPr>
      </w:pPr>
      <w:bookmarkStart w:id="10" w:name="_Toc13224"/>
      <w:bookmarkStart w:id="11" w:name="_Toc10567"/>
      <w:bookmarkStart w:id="12" w:name="_Toc20266"/>
      <w:r>
        <w:rPr>
          <w:rFonts w:hint="eastAsia" w:ascii="宋体" w:hAnsi="宋体"/>
          <w:color w:val="000000"/>
          <w:lang w:val="en-US" w:eastAsia="zh-CN"/>
        </w:rPr>
        <w:t>附件四</w:t>
      </w:r>
      <w:r>
        <w:rPr>
          <w:rFonts w:ascii="宋体" w:hAnsi="宋体"/>
          <w:color w:val="000000"/>
        </w:rPr>
        <w:t>：实地调研</w:t>
      </w:r>
      <w:bookmarkEnd w:id="10"/>
      <w:bookmarkEnd w:id="11"/>
      <w:bookmarkEnd w:id="12"/>
    </w:p>
    <w:p>
      <w:pPr>
        <w:spacing w:line="240" w:lineRule="auto"/>
        <w:rPr>
          <w:rFonts w:ascii="Times New Roman" w:hAnsi="Times New Roman"/>
          <w:color w:val="000000"/>
          <w:sz w:val="28"/>
          <w:szCs w:val="28"/>
        </w:rPr>
      </w:pPr>
      <w:r>
        <w:rPr>
          <w:rFonts w:ascii="宋体" w:hAnsi="宋体"/>
          <w:b/>
          <w:bCs/>
          <w:color w:val="000000"/>
          <w:sz w:val="28"/>
          <w:szCs w:val="28"/>
        </w:rPr>
        <w:t>调查地点：</w:t>
      </w:r>
      <w:r>
        <w:rPr>
          <w:rFonts w:ascii="宋体" w:hAnsi="宋体"/>
          <w:color w:val="000000"/>
          <w:kern w:val="0"/>
          <w:sz w:val="28"/>
          <w:szCs w:val="28"/>
          <w:shd w:val="clear" w:color="auto" w:fill="FFFFFF"/>
        </w:rPr>
        <w:t>湖南有色金属有限公司黄沙坪矿业分公司</w:t>
      </w:r>
    </w:p>
    <w:p>
      <w:pPr>
        <w:spacing w:line="240" w:lineRule="auto"/>
        <w:rPr>
          <w:rFonts w:ascii="Times New Roman" w:hAnsi="Times New Roman"/>
          <w:color w:val="000000"/>
          <w:sz w:val="28"/>
          <w:szCs w:val="28"/>
        </w:rPr>
      </w:pPr>
      <w:r>
        <w:rPr>
          <w:rFonts w:ascii="宋体" w:hAnsi="宋体"/>
          <w:b/>
          <w:bCs/>
          <w:color w:val="000000"/>
          <w:sz w:val="28"/>
          <w:szCs w:val="28"/>
        </w:rPr>
        <w:t>调查时间：</w:t>
      </w:r>
      <w:r>
        <w:rPr>
          <w:rFonts w:ascii="Times New Roman" w:hAnsi="Times New Roman"/>
          <w:color w:val="000000"/>
          <w:sz w:val="28"/>
          <w:szCs w:val="28"/>
        </w:rPr>
        <w:t>201</w:t>
      </w:r>
      <w:r>
        <w:rPr>
          <w:rFonts w:hint="eastAsia" w:ascii="Times New Roman" w:hAnsi="Times New Roman"/>
          <w:color w:val="000000"/>
          <w:sz w:val="28"/>
          <w:szCs w:val="28"/>
        </w:rPr>
        <w:t>9</w:t>
      </w:r>
      <w:r>
        <w:rPr>
          <w:rFonts w:ascii="宋体" w:hAnsi="宋体"/>
          <w:color w:val="000000"/>
          <w:sz w:val="28"/>
          <w:szCs w:val="28"/>
        </w:rPr>
        <w:t>年</w:t>
      </w:r>
      <w:r>
        <w:rPr>
          <w:rFonts w:ascii="Times New Roman" w:hAnsi="Times New Roman"/>
          <w:color w:val="000000"/>
          <w:sz w:val="28"/>
          <w:szCs w:val="28"/>
        </w:rPr>
        <w:t>4</w:t>
      </w:r>
      <w:r>
        <w:rPr>
          <w:rFonts w:ascii="宋体" w:hAnsi="宋体"/>
          <w:color w:val="000000"/>
          <w:sz w:val="28"/>
          <w:szCs w:val="28"/>
        </w:rPr>
        <w:t>月</w:t>
      </w:r>
      <w:r>
        <w:rPr>
          <w:rFonts w:ascii="Times New Roman" w:hAnsi="Times New Roman"/>
          <w:color w:val="000000"/>
          <w:sz w:val="28"/>
          <w:szCs w:val="28"/>
        </w:rPr>
        <w:t>15</w:t>
      </w:r>
      <w:r>
        <w:rPr>
          <w:rFonts w:ascii="宋体" w:hAnsi="宋体"/>
          <w:color w:val="000000"/>
          <w:sz w:val="28"/>
          <w:szCs w:val="28"/>
        </w:rPr>
        <w:t>日</w:t>
      </w:r>
    </w:p>
    <w:p>
      <w:pPr>
        <w:spacing w:line="240" w:lineRule="auto"/>
        <w:rPr>
          <w:rFonts w:hint="eastAsia" w:ascii="宋体" w:hAnsi="宋体"/>
          <w:color w:val="000000"/>
          <w:sz w:val="28"/>
          <w:szCs w:val="28"/>
          <w:lang w:val="en-US" w:eastAsia="zh-CN"/>
        </w:rPr>
      </w:pPr>
      <w:r>
        <w:rPr>
          <w:rFonts w:ascii="宋体" w:hAnsi="宋体"/>
          <w:b/>
          <w:bCs/>
          <w:color w:val="000000"/>
          <w:sz w:val="28"/>
          <w:szCs w:val="28"/>
        </w:rPr>
        <w:t>调查人员：</w:t>
      </w:r>
      <w:r>
        <w:rPr>
          <w:rFonts w:hint="eastAsia" w:ascii="宋体" w:hAnsi="宋体"/>
          <w:color w:val="000000"/>
          <w:sz w:val="28"/>
          <w:szCs w:val="28"/>
          <w:lang w:val="en-US" w:eastAsia="zh-CN"/>
        </w:rPr>
        <w:t>xxxx</w:t>
      </w:r>
    </w:p>
    <w:p>
      <w:pPr>
        <w:spacing w:line="240" w:lineRule="auto"/>
        <w:rPr>
          <w:rFonts w:ascii="Times New Roman" w:hAnsi="Times New Roman"/>
          <w:b/>
          <w:bCs/>
          <w:color w:val="000000"/>
          <w:sz w:val="28"/>
          <w:szCs w:val="28"/>
        </w:rPr>
      </w:pPr>
      <w:r>
        <w:rPr>
          <w:rFonts w:ascii="Times New Roman" w:hAnsi="Times New Roman"/>
          <w:b/>
          <w:bCs/>
          <w:color w:val="000000"/>
          <w:sz w:val="28"/>
          <w:szCs w:val="28"/>
        </w:rPr>
        <w:t>1</w:t>
      </w:r>
      <w:r>
        <w:rPr>
          <w:rFonts w:ascii="宋体" w:hAnsi="宋体"/>
          <w:b/>
          <w:bCs/>
          <w:color w:val="000000"/>
          <w:sz w:val="28"/>
          <w:szCs w:val="28"/>
        </w:rPr>
        <w:t>、矿山情况简介</w:t>
      </w:r>
    </w:p>
    <w:p>
      <w:pPr>
        <w:widowControl/>
        <w:shd w:val="clear" w:color="auto" w:fill="FFFFFF"/>
        <w:spacing w:after="150" w:line="240" w:lineRule="auto"/>
        <w:ind w:firstLine="560" w:firstLineChars="200"/>
        <w:jc w:val="left"/>
        <w:rPr>
          <w:rFonts w:ascii="Times New Roman" w:hAnsi="Times New Roman"/>
          <w:color w:val="000000"/>
          <w:sz w:val="28"/>
          <w:szCs w:val="28"/>
        </w:rPr>
      </w:pPr>
      <w:r>
        <w:rPr>
          <w:rFonts w:ascii="宋体" w:hAnsi="宋体"/>
          <w:color w:val="000000"/>
          <w:kern w:val="0"/>
          <w:sz w:val="28"/>
          <w:szCs w:val="28"/>
          <w:shd w:val="clear" w:color="auto" w:fill="FFFFFF"/>
        </w:rPr>
        <w:t>湖南有色金属有限公司黄沙坪矿业分公司坐落在湖南省郴州市桂阳县境内，青山环绕，矿藏丰富，有着得天独厚的地理位置和便捷的交通网络。公司前身湖南黄沙坪铅锌矿于</w:t>
      </w:r>
      <w:r>
        <w:rPr>
          <w:rFonts w:ascii="Times New Roman" w:hAnsi="Times New Roman"/>
          <w:color w:val="000000"/>
          <w:kern w:val="0"/>
          <w:sz w:val="28"/>
          <w:szCs w:val="28"/>
          <w:shd w:val="clear" w:color="auto" w:fill="FFFFFF"/>
        </w:rPr>
        <w:t>1958</w:t>
      </w:r>
      <w:r>
        <w:rPr>
          <w:rFonts w:ascii="宋体" w:hAnsi="宋体"/>
          <w:color w:val="000000"/>
          <w:kern w:val="0"/>
          <w:sz w:val="28"/>
          <w:szCs w:val="28"/>
          <w:shd w:val="clear" w:color="auto" w:fill="FFFFFF"/>
        </w:rPr>
        <w:t>年建矿，</w:t>
      </w:r>
      <w:r>
        <w:rPr>
          <w:rFonts w:ascii="Times New Roman" w:hAnsi="Times New Roman"/>
          <w:color w:val="000000"/>
          <w:kern w:val="0"/>
          <w:sz w:val="28"/>
          <w:szCs w:val="28"/>
          <w:shd w:val="clear" w:color="auto" w:fill="FFFFFF"/>
        </w:rPr>
        <w:t>1967</w:t>
      </w:r>
      <w:r>
        <w:rPr>
          <w:rFonts w:ascii="宋体" w:hAnsi="宋体"/>
          <w:color w:val="000000"/>
          <w:kern w:val="0"/>
          <w:sz w:val="28"/>
          <w:szCs w:val="28"/>
          <w:shd w:val="clear" w:color="auto" w:fill="FFFFFF"/>
        </w:rPr>
        <w:t>年正式投产，是我国重要的有色金属原料基地之一。</w:t>
      </w:r>
      <w:r>
        <w:rPr>
          <w:rFonts w:ascii="Times New Roman" w:hAnsi="Times New Roman"/>
          <w:color w:val="000000"/>
          <w:kern w:val="0"/>
          <w:sz w:val="28"/>
          <w:szCs w:val="28"/>
          <w:shd w:val="clear" w:color="auto" w:fill="FFFFFF"/>
        </w:rPr>
        <w:t>2005</w:t>
      </w:r>
      <w:r>
        <w:rPr>
          <w:rFonts w:ascii="宋体" w:hAnsi="宋体"/>
          <w:color w:val="000000"/>
          <w:kern w:val="0"/>
          <w:sz w:val="28"/>
          <w:szCs w:val="28"/>
          <w:shd w:val="clear" w:color="auto" w:fill="FFFFFF"/>
        </w:rPr>
        <w:t>年</w:t>
      </w:r>
      <w:r>
        <w:rPr>
          <w:rFonts w:ascii="Times New Roman" w:hAnsi="Times New Roman"/>
          <w:color w:val="000000"/>
          <w:kern w:val="0"/>
          <w:sz w:val="28"/>
          <w:szCs w:val="28"/>
          <w:shd w:val="clear" w:color="auto" w:fill="FFFFFF"/>
        </w:rPr>
        <w:t>12</w:t>
      </w:r>
      <w:r>
        <w:rPr>
          <w:rFonts w:ascii="宋体" w:hAnsi="宋体"/>
          <w:color w:val="000000"/>
          <w:kern w:val="0"/>
          <w:sz w:val="28"/>
          <w:szCs w:val="28"/>
          <w:shd w:val="clear" w:color="auto" w:fill="FFFFFF"/>
        </w:rPr>
        <w:t>月</w:t>
      </w:r>
      <w:r>
        <w:rPr>
          <w:rFonts w:ascii="Times New Roman" w:hAnsi="Times New Roman"/>
          <w:color w:val="000000"/>
          <w:kern w:val="0"/>
          <w:sz w:val="28"/>
          <w:szCs w:val="28"/>
          <w:shd w:val="clear" w:color="auto" w:fill="FFFFFF"/>
        </w:rPr>
        <w:t>3</w:t>
      </w:r>
      <w:r>
        <w:rPr>
          <w:rFonts w:ascii="宋体" w:hAnsi="宋体"/>
          <w:color w:val="000000"/>
          <w:kern w:val="0"/>
          <w:sz w:val="28"/>
          <w:szCs w:val="28"/>
          <w:shd w:val="clear" w:color="auto" w:fill="FFFFFF"/>
        </w:rPr>
        <w:t>日，湖南黄沙坪铅锌矿改制重组，成立了湖南有色金属有限公司黄沙坪矿业分公司，隶属湖南有色集团。</w:t>
      </w:r>
      <w:r>
        <w:rPr>
          <w:rFonts w:ascii="Times New Roman" w:hAnsi="Times New Roman"/>
          <w:color w:val="000000"/>
          <w:kern w:val="0"/>
          <w:sz w:val="28"/>
          <w:szCs w:val="28"/>
          <w:shd w:val="clear" w:color="auto" w:fill="FFFFFF"/>
        </w:rPr>
        <w:t>2006</w:t>
      </w:r>
      <w:r>
        <w:rPr>
          <w:rFonts w:ascii="宋体" w:hAnsi="宋体"/>
          <w:color w:val="000000"/>
          <w:kern w:val="0"/>
          <w:sz w:val="28"/>
          <w:szCs w:val="28"/>
          <w:shd w:val="clear" w:color="auto" w:fill="FFFFFF"/>
        </w:rPr>
        <w:t>年</w:t>
      </w:r>
      <w:r>
        <w:rPr>
          <w:rFonts w:ascii="Times New Roman" w:hAnsi="Times New Roman"/>
          <w:color w:val="000000"/>
          <w:kern w:val="0"/>
          <w:sz w:val="28"/>
          <w:szCs w:val="28"/>
          <w:shd w:val="clear" w:color="auto" w:fill="FFFFFF"/>
        </w:rPr>
        <w:t>3</w:t>
      </w:r>
      <w:r>
        <w:rPr>
          <w:rFonts w:ascii="宋体" w:hAnsi="宋体"/>
          <w:color w:val="000000"/>
          <w:kern w:val="0"/>
          <w:sz w:val="28"/>
          <w:szCs w:val="28"/>
          <w:shd w:val="clear" w:color="auto" w:fill="FFFFFF"/>
        </w:rPr>
        <w:t>月，随湖南有色金属有限公司在香港整体上市。</w:t>
      </w:r>
      <w:r>
        <w:rPr>
          <w:rFonts w:ascii="Times New Roman" w:hAnsi="Times New Roman"/>
          <w:color w:val="000000"/>
          <w:kern w:val="0"/>
          <w:sz w:val="28"/>
          <w:szCs w:val="28"/>
          <w:shd w:val="clear" w:color="auto" w:fill="FFFFFF"/>
        </w:rPr>
        <w:t>2009</w:t>
      </w:r>
      <w:r>
        <w:rPr>
          <w:rFonts w:ascii="宋体" w:hAnsi="宋体"/>
          <w:color w:val="000000"/>
          <w:kern w:val="0"/>
          <w:sz w:val="28"/>
          <w:szCs w:val="28"/>
          <w:shd w:val="clear" w:color="auto" w:fill="FFFFFF"/>
        </w:rPr>
        <w:t>年</w:t>
      </w:r>
      <w:r>
        <w:rPr>
          <w:rFonts w:ascii="Times New Roman" w:hAnsi="Times New Roman"/>
          <w:color w:val="000000"/>
          <w:kern w:val="0"/>
          <w:sz w:val="28"/>
          <w:szCs w:val="28"/>
          <w:shd w:val="clear" w:color="auto" w:fill="FFFFFF"/>
        </w:rPr>
        <w:t>12</w:t>
      </w:r>
      <w:r>
        <w:rPr>
          <w:rFonts w:ascii="宋体" w:hAnsi="宋体"/>
          <w:color w:val="000000"/>
          <w:kern w:val="0"/>
          <w:sz w:val="28"/>
          <w:szCs w:val="28"/>
          <w:shd w:val="clear" w:color="auto" w:fill="FFFFFF"/>
        </w:rPr>
        <w:t>月，湖南有色与</w:t>
      </w:r>
      <w:r>
        <w:rPr>
          <w:rFonts w:ascii="Times New Roman" w:hAnsi="Times New Roman"/>
          <w:color w:val="000000"/>
          <w:kern w:val="0"/>
          <w:sz w:val="28"/>
          <w:szCs w:val="28"/>
          <w:shd w:val="clear" w:color="auto" w:fill="FFFFFF"/>
        </w:rPr>
        <w:t>“</w:t>
      </w:r>
      <w:r>
        <w:rPr>
          <w:rFonts w:ascii="宋体" w:hAnsi="宋体"/>
          <w:color w:val="000000"/>
          <w:kern w:val="0"/>
          <w:sz w:val="28"/>
          <w:szCs w:val="28"/>
          <w:shd w:val="clear" w:color="auto" w:fill="FFFFFF"/>
        </w:rPr>
        <w:t>中国五矿集团</w:t>
      </w:r>
      <w:r>
        <w:rPr>
          <w:rFonts w:ascii="Times New Roman" w:hAnsi="Times New Roman"/>
          <w:color w:val="000000"/>
          <w:kern w:val="0"/>
          <w:sz w:val="28"/>
          <w:szCs w:val="28"/>
          <w:shd w:val="clear" w:color="auto" w:fill="FFFFFF"/>
        </w:rPr>
        <w:t>”</w:t>
      </w:r>
      <w:r>
        <w:rPr>
          <w:rFonts w:ascii="宋体" w:hAnsi="宋体"/>
          <w:color w:val="000000"/>
          <w:kern w:val="0"/>
          <w:sz w:val="28"/>
          <w:szCs w:val="28"/>
          <w:shd w:val="clear" w:color="auto" w:fill="FFFFFF"/>
        </w:rPr>
        <w:t>实施战略重组，公司纳入中国五矿集团管理，成为世界</w:t>
      </w:r>
      <w:r>
        <w:rPr>
          <w:rFonts w:ascii="Times New Roman" w:hAnsi="Times New Roman"/>
          <w:color w:val="000000"/>
          <w:kern w:val="0"/>
          <w:sz w:val="28"/>
          <w:szCs w:val="28"/>
          <w:shd w:val="clear" w:color="auto" w:fill="FFFFFF"/>
        </w:rPr>
        <w:t>500</w:t>
      </w:r>
      <w:r>
        <w:rPr>
          <w:rFonts w:ascii="宋体" w:hAnsi="宋体"/>
          <w:color w:val="000000"/>
          <w:kern w:val="0"/>
          <w:sz w:val="28"/>
          <w:szCs w:val="28"/>
          <w:shd w:val="clear" w:color="auto" w:fill="FFFFFF"/>
        </w:rPr>
        <w:t>强企业成员，是央企控股企业之一，现为中钨高新材料股份有限公司重要直管企业。</w:t>
      </w:r>
      <w:r>
        <w:rPr>
          <w:rFonts w:ascii="宋体" w:hAnsi="宋体"/>
          <w:color w:val="000000"/>
          <w:sz w:val="28"/>
          <w:szCs w:val="28"/>
        </w:rPr>
        <w:t>企业</w:t>
      </w:r>
      <w:r>
        <w:rPr>
          <w:rFonts w:hint="eastAsia" w:ascii="宋体" w:hAnsi="宋体"/>
          <w:color w:val="000000"/>
          <w:sz w:val="28"/>
          <w:szCs w:val="28"/>
        </w:rPr>
        <w:t>矿井</w:t>
      </w:r>
      <w:r>
        <w:rPr>
          <w:rFonts w:ascii="宋体" w:hAnsi="宋体"/>
          <w:color w:val="000000"/>
          <w:sz w:val="28"/>
          <w:szCs w:val="28"/>
        </w:rPr>
        <w:t>生产能力接近</w:t>
      </w:r>
      <w:r>
        <w:rPr>
          <w:rFonts w:ascii="Times New Roman" w:hAnsi="Times New Roman"/>
          <w:color w:val="000000"/>
          <w:sz w:val="28"/>
          <w:szCs w:val="28"/>
        </w:rPr>
        <w:t>80</w:t>
      </w:r>
      <w:r>
        <w:rPr>
          <w:rFonts w:ascii="宋体" w:hAnsi="宋体"/>
          <w:color w:val="000000"/>
          <w:sz w:val="28"/>
          <w:szCs w:val="28"/>
        </w:rPr>
        <w:t>万吨，采选一体，是我国重要的有色金属原料基地之一。主要产品为铅、锌、铁、硫精矿，综合回收银、钨、钼等产品，同时从事采选技术开发、工程勘察、设计、施工，经营有色金属、矿产、建材、机械及三产项目。</w:t>
      </w:r>
    </w:p>
    <w:p>
      <w:pPr>
        <w:numPr>
          <w:ilvl w:val="0"/>
          <w:numId w:val="1"/>
        </w:numPr>
        <w:spacing w:line="240" w:lineRule="auto"/>
        <w:rPr>
          <w:rFonts w:ascii="Times New Roman" w:hAnsi="Times New Roman"/>
          <w:b/>
          <w:bCs/>
          <w:color w:val="000000"/>
          <w:sz w:val="28"/>
          <w:szCs w:val="28"/>
        </w:rPr>
      </w:pPr>
      <w:r>
        <w:rPr>
          <w:rFonts w:ascii="宋体" w:hAnsi="宋体"/>
          <w:b/>
          <w:bCs/>
          <w:color w:val="000000"/>
          <w:sz w:val="28"/>
          <w:szCs w:val="28"/>
        </w:rPr>
        <w:t>调查设计与组织实施</w:t>
      </w:r>
    </w:p>
    <w:p>
      <w:pPr>
        <w:spacing w:line="240" w:lineRule="auto"/>
        <w:ind w:firstLine="562" w:firstLineChars="200"/>
        <w:rPr>
          <w:rFonts w:ascii="Times New Roman" w:hAnsi="Times New Roman"/>
          <w:b/>
          <w:bCs/>
          <w:color w:val="000000"/>
          <w:sz w:val="28"/>
          <w:szCs w:val="28"/>
        </w:rPr>
      </w:pPr>
      <w:r>
        <w:rPr>
          <w:rFonts w:ascii="宋体" w:hAnsi="宋体"/>
          <w:b/>
          <w:bCs/>
          <w:color w:val="000000"/>
          <w:sz w:val="28"/>
          <w:szCs w:val="28"/>
        </w:rPr>
        <w:t>（</w:t>
      </w:r>
      <w:r>
        <w:rPr>
          <w:rFonts w:ascii="Times New Roman" w:hAnsi="Times New Roman"/>
          <w:b/>
          <w:bCs/>
          <w:color w:val="000000"/>
          <w:sz w:val="28"/>
          <w:szCs w:val="28"/>
        </w:rPr>
        <w:t>1</w:t>
      </w:r>
      <w:r>
        <w:rPr>
          <w:rFonts w:ascii="宋体" w:hAnsi="宋体"/>
          <w:b/>
          <w:bCs/>
          <w:color w:val="000000"/>
          <w:sz w:val="28"/>
          <w:szCs w:val="28"/>
        </w:rPr>
        <w:t>）调查目的</w:t>
      </w:r>
    </w:p>
    <w:p>
      <w:pPr>
        <w:spacing w:line="240" w:lineRule="auto"/>
        <w:ind w:firstLine="560" w:firstLineChars="200"/>
        <w:rPr>
          <w:rFonts w:ascii="Times New Roman" w:hAnsi="Times New Roman"/>
          <w:color w:val="000000"/>
          <w:sz w:val="28"/>
          <w:szCs w:val="28"/>
        </w:rPr>
      </w:pPr>
      <w:r>
        <w:rPr>
          <w:rFonts w:ascii="宋体" w:hAnsi="宋体"/>
          <w:color w:val="000000"/>
          <w:sz w:val="28"/>
          <w:szCs w:val="28"/>
        </w:rPr>
        <w:t>通过对</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的实地调查，进一步了解矿山目前井上和</w:t>
      </w:r>
      <w:r>
        <w:rPr>
          <w:rFonts w:hint="eastAsia" w:ascii="宋体" w:hAnsi="宋体"/>
          <w:color w:val="000000"/>
          <w:sz w:val="28"/>
          <w:szCs w:val="28"/>
        </w:rPr>
        <w:t>矿井</w:t>
      </w:r>
      <w:r>
        <w:rPr>
          <w:rFonts w:ascii="宋体" w:hAnsi="宋体"/>
          <w:color w:val="000000"/>
          <w:sz w:val="28"/>
          <w:szCs w:val="28"/>
        </w:rPr>
        <w:t>基础建设的现状。观察当初试验人员在矿山安装的定位系统的应用进展，验证</w:t>
      </w:r>
      <w:r>
        <w:rPr>
          <w:rFonts w:hint="eastAsia" w:ascii="宋体" w:hAnsi="宋体"/>
          <w:color w:val="000000"/>
          <w:sz w:val="28"/>
          <w:szCs w:val="28"/>
        </w:rPr>
        <w:t>矿井人员状况实时监测系统</w:t>
      </w:r>
      <w:r>
        <w:rPr>
          <w:rFonts w:ascii="宋体" w:hAnsi="宋体"/>
          <w:color w:val="000000"/>
          <w:sz w:val="28"/>
          <w:szCs w:val="28"/>
        </w:rPr>
        <w:t>的可行性，同时，通过与矿山的相关负责人交涉，了解</w:t>
      </w:r>
      <w:r>
        <w:rPr>
          <w:rFonts w:hint="eastAsia" w:ascii="宋体" w:hAnsi="宋体"/>
          <w:color w:val="000000"/>
          <w:sz w:val="28"/>
          <w:szCs w:val="28"/>
        </w:rPr>
        <w:t>矿井人员状况实时监测系统</w:t>
      </w:r>
      <w:r>
        <w:rPr>
          <w:rFonts w:ascii="宋体" w:hAnsi="宋体"/>
          <w:color w:val="000000"/>
          <w:sz w:val="28"/>
          <w:szCs w:val="28"/>
        </w:rPr>
        <w:t>的市场前景，也进一步获悉中国</w:t>
      </w:r>
      <w:r>
        <w:rPr>
          <w:rFonts w:hint="eastAsia" w:ascii="宋体" w:hAnsi="宋体"/>
          <w:color w:val="000000"/>
          <w:sz w:val="28"/>
          <w:szCs w:val="28"/>
        </w:rPr>
        <w:t>矿井</w:t>
      </w:r>
      <w:r>
        <w:rPr>
          <w:rFonts w:ascii="宋体" w:hAnsi="宋体"/>
          <w:color w:val="000000"/>
          <w:sz w:val="28"/>
          <w:szCs w:val="28"/>
        </w:rPr>
        <w:t>人员状况监测未来的发展方向，以市场为主导，确定本项目的发展战略。</w:t>
      </w:r>
    </w:p>
    <w:p>
      <w:pPr>
        <w:spacing w:line="240" w:lineRule="auto"/>
        <w:ind w:firstLine="562" w:firstLineChars="200"/>
        <w:rPr>
          <w:rFonts w:ascii="Times New Roman" w:hAnsi="Times New Roman"/>
          <w:b/>
          <w:bCs/>
          <w:color w:val="000000"/>
          <w:sz w:val="28"/>
          <w:szCs w:val="28"/>
        </w:rPr>
      </w:pPr>
      <w:r>
        <w:rPr>
          <w:rFonts w:ascii="宋体" w:hAnsi="宋体"/>
          <w:b/>
          <w:bCs/>
          <w:color w:val="000000"/>
          <w:sz w:val="28"/>
          <w:szCs w:val="28"/>
        </w:rPr>
        <w:t>（</w:t>
      </w:r>
      <w:r>
        <w:rPr>
          <w:rFonts w:ascii="Times New Roman" w:hAnsi="Times New Roman"/>
          <w:b/>
          <w:bCs/>
          <w:color w:val="000000"/>
          <w:sz w:val="28"/>
          <w:szCs w:val="28"/>
        </w:rPr>
        <w:t>2</w:t>
      </w:r>
      <w:r>
        <w:rPr>
          <w:rFonts w:ascii="宋体" w:hAnsi="宋体"/>
          <w:b/>
          <w:bCs/>
          <w:color w:val="000000"/>
          <w:sz w:val="28"/>
          <w:szCs w:val="28"/>
        </w:rPr>
        <w:t>）调查内容</w:t>
      </w:r>
    </w:p>
    <w:p>
      <w:pPr>
        <w:spacing w:line="240" w:lineRule="auto"/>
        <w:ind w:firstLine="560" w:firstLineChars="200"/>
        <w:rPr>
          <w:rFonts w:ascii="Times New Roman" w:hAnsi="Times New Roman"/>
          <w:color w:val="000000"/>
          <w:sz w:val="28"/>
          <w:szCs w:val="28"/>
        </w:rPr>
      </w:pPr>
      <w:r>
        <w:rPr>
          <w:rFonts w:hint="eastAsia" w:ascii="Times New Roman" w:hAnsi="Times New Roman"/>
          <w:color w:val="000000"/>
          <w:sz w:val="28"/>
          <w:szCs w:val="28"/>
        </w:rPr>
        <w:t>1</w:t>
      </w:r>
      <w:r>
        <w:rPr>
          <w:rFonts w:hint="eastAsia" w:ascii="宋体" w:hAnsi="宋体"/>
          <w:color w:val="000000"/>
          <w:sz w:val="28"/>
          <w:szCs w:val="28"/>
        </w:rPr>
        <w:t>）</w:t>
      </w:r>
      <w:r>
        <w:rPr>
          <w:rFonts w:ascii="宋体" w:hAnsi="宋体"/>
          <w:color w:val="000000"/>
          <w:sz w:val="28"/>
          <w:szCs w:val="28"/>
        </w:rPr>
        <w:t>通过实地调查了解</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的基建情况，基建情况包括井上监控系统的规模和构成、</w:t>
      </w:r>
      <w:r>
        <w:rPr>
          <w:rFonts w:hint="eastAsia" w:ascii="宋体" w:hAnsi="宋体"/>
          <w:color w:val="000000"/>
          <w:sz w:val="28"/>
          <w:szCs w:val="28"/>
        </w:rPr>
        <w:t>矿井</w:t>
      </w:r>
      <w:r>
        <w:rPr>
          <w:rFonts w:ascii="宋体" w:hAnsi="宋体"/>
          <w:color w:val="000000"/>
          <w:sz w:val="28"/>
          <w:szCs w:val="28"/>
        </w:rPr>
        <w:t>巷道结构、</w:t>
      </w:r>
      <w:r>
        <w:rPr>
          <w:rFonts w:hint="eastAsia" w:ascii="宋体" w:hAnsi="宋体"/>
          <w:color w:val="000000"/>
          <w:sz w:val="28"/>
          <w:szCs w:val="28"/>
        </w:rPr>
        <w:t>矿井</w:t>
      </w:r>
      <w:r>
        <w:rPr>
          <w:rFonts w:ascii="宋体" w:hAnsi="宋体"/>
          <w:color w:val="000000"/>
          <w:sz w:val="28"/>
          <w:szCs w:val="28"/>
        </w:rPr>
        <w:t>巷道构成图、以及</w:t>
      </w:r>
      <w:r>
        <w:rPr>
          <w:rFonts w:hint="eastAsia" w:ascii="宋体" w:hAnsi="宋体"/>
          <w:color w:val="000000"/>
          <w:sz w:val="28"/>
          <w:szCs w:val="28"/>
        </w:rPr>
        <w:t>矿井</w:t>
      </w:r>
      <w:r>
        <w:rPr>
          <w:rFonts w:ascii="宋体" w:hAnsi="宋体"/>
          <w:color w:val="000000"/>
          <w:sz w:val="28"/>
          <w:szCs w:val="28"/>
        </w:rPr>
        <w:t>作业环境评估。</w:t>
      </w:r>
    </w:p>
    <w:p>
      <w:pPr>
        <w:spacing w:line="240" w:lineRule="auto"/>
        <w:ind w:firstLine="560" w:firstLineChars="200"/>
        <w:rPr>
          <w:rFonts w:ascii="Times New Roman" w:hAnsi="Times New Roman"/>
          <w:color w:val="000000"/>
          <w:sz w:val="28"/>
          <w:szCs w:val="28"/>
        </w:rPr>
      </w:pPr>
      <w:r>
        <w:rPr>
          <w:rFonts w:hint="eastAsia" w:ascii="Times New Roman" w:hAnsi="Times New Roman"/>
          <w:color w:val="000000"/>
          <w:sz w:val="28"/>
          <w:szCs w:val="28"/>
        </w:rPr>
        <w:t>2</w:t>
      </w:r>
      <w:r>
        <w:rPr>
          <w:rFonts w:hint="eastAsia" w:ascii="宋体" w:hAnsi="宋体"/>
          <w:color w:val="000000"/>
          <w:sz w:val="28"/>
          <w:szCs w:val="28"/>
        </w:rPr>
        <w:t>）</w:t>
      </w:r>
      <w:r>
        <w:rPr>
          <w:rFonts w:ascii="宋体" w:hAnsi="宋体"/>
          <w:color w:val="000000"/>
          <w:sz w:val="28"/>
          <w:szCs w:val="28"/>
        </w:rPr>
        <w:t>了解</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对于</w:t>
      </w:r>
      <w:r>
        <w:rPr>
          <w:rFonts w:hint="eastAsia" w:ascii="宋体" w:hAnsi="宋体"/>
          <w:color w:val="000000"/>
          <w:sz w:val="28"/>
          <w:szCs w:val="28"/>
        </w:rPr>
        <w:t>矿井</w:t>
      </w:r>
      <w:r>
        <w:rPr>
          <w:rFonts w:ascii="宋体" w:hAnsi="宋体"/>
          <w:color w:val="000000"/>
          <w:sz w:val="28"/>
          <w:szCs w:val="28"/>
        </w:rPr>
        <w:t>人员、</w:t>
      </w:r>
      <w:r>
        <w:rPr>
          <w:rFonts w:hint="eastAsia" w:ascii="宋体" w:hAnsi="宋体"/>
          <w:color w:val="000000"/>
          <w:sz w:val="28"/>
          <w:szCs w:val="28"/>
        </w:rPr>
        <w:t>矿井</w:t>
      </w:r>
      <w:r>
        <w:rPr>
          <w:rFonts w:ascii="宋体" w:hAnsi="宋体"/>
          <w:color w:val="000000"/>
          <w:sz w:val="28"/>
          <w:szCs w:val="28"/>
        </w:rPr>
        <w:t>人员状况监测的应对方式以及管理现状，综合分析</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现有管理方式的可行性。</w:t>
      </w:r>
    </w:p>
    <w:p>
      <w:pPr>
        <w:spacing w:line="240" w:lineRule="auto"/>
        <w:ind w:firstLine="560" w:firstLineChars="200"/>
        <w:rPr>
          <w:rFonts w:ascii="Times New Roman" w:hAnsi="Times New Roman"/>
          <w:color w:val="000000"/>
          <w:sz w:val="28"/>
          <w:szCs w:val="28"/>
        </w:rPr>
      </w:pPr>
      <w:r>
        <w:rPr>
          <w:rFonts w:ascii="Times New Roman" w:hAnsi="Times New Roman"/>
          <w:color w:val="000000"/>
          <w:sz w:val="28"/>
          <w:szCs w:val="28"/>
        </w:rPr>
        <w:t>3</w:t>
      </w:r>
      <w:r>
        <w:rPr>
          <w:rFonts w:ascii="宋体" w:hAnsi="宋体"/>
          <w:color w:val="000000"/>
          <w:sz w:val="28"/>
          <w:szCs w:val="28"/>
        </w:rPr>
        <w:t>）通过与矿山相关负责人的交涉，了解目前</w:t>
      </w:r>
      <w:r>
        <w:rPr>
          <w:rFonts w:hint="eastAsia" w:ascii="宋体" w:hAnsi="宋体"/>
          <w:color w:val="000000"/>
          <w:sz w:val="28"/>
          <w:szCs w:val="28"/>
        </w:rPr>
        <w:t>矿井</w:t>
      </w:r>
      <w:r>
        <w:rPr>
          <w:rFonts w:ascii="宋体" w:hAnsi="宋体"/>
          <w:color w:val="000000"/>
          <w:sz w:val="28"/>
          <w:szCs w:val="28"/>
        </w:rPr>
        <w:t>人员管理办法及应用现有管理方式存在的弊端，咨询是否有改善需求性，估计</w:t>
      </w:r>
      <w:r>
        <w:rPr>
          <w:rFonts w:hint="eastAsia" w:ascii="宋体" w:hAnsi="宋体"/>
          <w:color w:val="000000"/>
          <w:sz w:val="28"/>
          <w:szCs w:val="28"/>
        </w:rPr>
        <w:t>矿井人员状况实时监测系统</w:t>
      </w:r>
      <w:r>
        <w:rPr>
          <w:rFonts w:ascii="宋体" w:hAnsi="宋体"/>
          <w:color w:val="000000"/>
          <w:sz w:val="28"/>
          <w:szCs w:val="28"/>
        </w:rPr>
        <w:t>的市场前景，同时，获悉国家对保障</w:t>
      </w:r>
      <w:r>
        <w:rPr>
          <w:rFonts w:hint="eastAsia" w:ascii="宋体" w:hAnsi="宋体"/>
          <w:color w:val="000000"/>
          <w:sz w:val="28"/>
          <w:szCs w:val="28"/>
        </w:rPr>
        <w:t>矿井</w:t>
      </w:r>
      <w:r>
        <w:rPr>
          <w:rFonts w:ascii="宋体" w:hAnsi="宋体"/>
          <w:color w:val="000000"/>
          <w:sz w:val="28"/>
          <w:szCs w:val="28"/>
        </w:rPr>
        <w:t>人员作业安全对矿山的相关管理办法及政策，将国家政策与市场开拓相结合，确定本项目的发展战略。</w:t>
      </w:r>
    </w:p>
    <w:p>
      <w:pPr>
        <w:spacing w:line="240" w:lineRule="auto"/>
        <w:rPr>
          <w:rFonts w:ascii="Times New Roman" w:hAnsi="Times New Roman"/>
          <w:b/>
          <w:bCs/>
          <w:color w:val="000000"/>
          <w:sz w:val="28"/>
          <w:szCs w:val="28"/>
        </w:rPr>
      </w:pPr>
      <w:r>
        <w:rPr>
          <w:rFonts w:ascii="Times New Roman" w:hAnsi="Times New Roman"/>
          <w:b/>
          <w:bCs/>
          <w:color w:val="000000"/>
          <w:sz w:val="28"/>
          <w:szCs w:val="28"/>
        </w:rPr>
        <w:t>3</w:t>
      </w:r>
      <w:r>
        <w:rPr>
          <w:rFonts w:ascii="宋体" w:hAnsi="宋体"/>
          <w:b/>
          <w:bCs/>
          <w:color w:val="000000"/>
          <w:sz w:val="28"/>
          <w:szCs w:val="28"/>
        </w:rPr>
        <w:t>、调查方法</w:t>
      </w:r>
    </w:p>
    <w:p>
      <w:pPr>
        <w:spacing w:line="240" w:lineRule="auto"/>
        <w:ind w:firstLine="560" w:firstLineChars="200"/>
        <w:rPr>
          <w:rFonts w:ascii="Times New Roman" w:hAnsi="Times New Roman"/>
          <w:color w:val="000000"/>
          <w:sz w:val="28"/>
          <w:szCs w:val="28"/>
        </w:rPr>
      </w:pPr>
      <w:r>
        <w:rPr>
          <w:rFonts w:ascii="宋体" w:hAnsi="宋体"/>
          <w:color w:val="000000"/>
          <w:sz w:val="28"/>
          <w:szCs w:val="28"/>
        </w:rPr>
        <w:t>实地调查法</w:t>
      </w:r>
    </w:p>
    <w:p>
      <w:pPr>
        <w:spacing w:line="240" w:lineRule="auto"/>
        <w:ind w:firstLine="560" w:firstLineChars="200"/>
        <w:rPr>
          <w:rFonts w:ascii="Times New Roman" w:hAnsi="Times New Roman"/>
          <w:color w:val="000000"/>
          <w:sz w:val="28"/>
          <w:szCs w:val="28"/>
        </w:rPr>
      </w:pPr>
      <w:r>
        <w:rPr>
          <w:rFonts w:ascii="宋体" w:hAnsi="宋体"/>
          <w:color w:val="000000"/>
          <w:sz w:val="28"/>
          <w:szCs w:val="28"/>
        </w:rPr>
        <w:t>通过调查</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的</w:t>
      </w:r>
      <w:r>
        <w:rPr>
          <w:rFonts w:hint="eastAsia" w:ascii="宋体" w:hAnsi="宋体"/>
          <w:color w:val="000000"/>
          <w:sz w:val="28"/>
          <w:szCs w:val="28"/>
        </w:rPr>
        <w:t>矿井</w:t>
      </w:r>
      <w:r>
        <w:rPr>
          <w:rFonts w:ascii="宋体" w:hAnsi="宋体"/>
          <w:color w:val="000000"/>
          <w:sz w:val="28"/>
          <w:szCs w:val="28"/>
        </w:rPr>
        <w:t>人员管理方式及</w:t>
      </w:r>
      <w:r>
        <w:rPr>
          <w:rFonts w:hint="eastAsia" w:ascii="宋体" w:hAnsi="宋体"/>
          <w:color w:val="000000"/>
          <w:sz w:val="28"/>
          <w:szCs w:val="28"/>
        </w:rPr>
        <w:t>矿井</w:t>
      </w:r>
      <w:r>
        <w:rPr>
          <w:rFonts w:ascii="宋体" w:hAnsi="宋体"/>
          <w:color w:val="000000"/>
          <w:sz w:val="28"/>
          <w:szCs w:val="28"/>
        </w:rPr>
        <w:t>作业安全保障的现状，就相关内容进行记录，分析现有方式的弊端，并对结果进行分析，寻求解决问题的办法。</w:t>
      </w:r>
    </w:p>
    <w:p>
      <w:pPr>
        <w:spacing w:line="240" w:lineRule="auto"/>
        <w:rPr>
          <w:rFonts w:ascii="Times New Roman" w:hAnsi="Times New Roman"/>
          <w:b/>
          <w:bCs/>
          <w:color w:val="000000"/>
          <w:sz w:val="28"/>
          <w:szCs w:val="28"/>
        </w:rPr>
      </w:pPr>
      <w:r>
        <w:rPr>
          <w:rFonts w:ascii="Times New Roman" w:hAnsi="Times New Roman"/>
          <w:b/>
          <w:bCs/>
          <w:color w:val="000000"/>
          <w:sz w:val="28"/>
          <w:szCs w:val="28"/>
        </w:rPr>
        <w:t>4</w:t>
      </w:r>
      <w:r>
        <w:rPr>
          <w:rFonts w:ascii="宋体" w:hAnsi="宋体"/>
          <w:b/>
          <w:bCs/>
          <w:color w:val="000000"/>
          <w:sz w:val="28"/>
          <w:szCs w:val="28"/>
        </w:rPr>
        <w:t>、调查组织与实施</w:t>
      </w:r>
    </w:p>
    <w:p>
      <w:pPr>
        <w:spacing w:line="240" w:lineRule="auto"/>
        <w:ind w:firstLine="560" w:firstLineChars="200"/>
        <w:rPr>
          <w:rFonts w:ascii="Times New Roman" w:hAnsi="Times New Roman"/>
          <w:color w:val="000000"/>
          <w:sz w:val="28"/>
          <w:szCs w:val="28"/>
        </w:rPr>
      </w:pPr>
      <w:r>
        <w:rPr>
          <w:rFonts w:ascii="Times New Roman" w:hAnsi="Times New Roman"/>
          <w:color w:val="000000"/>
          <w:sz w:val="28"/>
          <w:szCs w:val="28"/>
        </w:rPr>
        <w:t>201</w:t>
      </w:r>
      <w:r>
        <w:rPr>
          <w:rFonts w:hint="eastAsia" w:ascii="Times New Roman" w:hAnsi="Times New Roman"/>
          <w:color w:val="000000"/>
          <w:sz w:val="28"/>
          <w:szCs w:val="28"/>
        </w:rPr>
        <w:t>9</w:t>
      </w:r>
      <w:r>
        <w:rPr>
          <w:rFonts w:ascii="宋体" w:hAnsi="宋体"/>
          <w:color w:val="000000"/>
          <w:sz w:val="28"/>
          <w:szCs w:val="28"/>
        </w:rPr>
        <w:t>年</w:t>
      </w:r>
      <w:r>
        <w:rPr>
          <w:rFonts w:ascii="Times New Roman" w:hAnsi="Times New Roman"/>
          <w:color w:val="000000"/>
          <w:sz w:val="28"/>
          <w:szCs w:val="28"/>
        </w:rPr>
        <w:t>4</w:t>
      </w:r>
      <w:r>
        <w:rPr>
          <w:rFonts w:ascii="宋体" w:hAnsi="宋体"/>
          <w:color w:val="000000"/>
          <w:sz w:val="28"/>
          <w:szCs w:val="28"/>
        </w:rPr>
        <w:t>月</w:t>
      </w:r>
      <w:r>
        <w:rPr>
          <w:rFonts w:ascii="Times New Roman" w:hAnsi="Times New Roman"/>
          <w:color w:val="000000"/>
          <w:sz w:val="28"/>
          <w:szCs w:val="28"/>
        </w:rPr>
        <w:t>1</w:t>
      </w:r>
      <w:r>
        <w:rPr>
          <w:rFonts w:ascii="宋体" w:hAnsi="宋体"/>
          <w:color w:val="000000"/>
          <w:sz w:val="28"/>
          <w:szCs w:val="28"/>
        </w:rPr>
        <w:t>日至</w:t>
      </w:r>
      <w:r>
        <w:rPr>
          <w:rFonts w:ascii="Times New Roman" w:hAnsi="Times New Roman"/>
          <w:color w:val="000000"/>
          <w:sz w:val="28"/>
          <w:szCs w:val="28"/>
        </w:rPr>
        <w:t>201</w:t>
      </w:r>
      <w:r>
        <w:rPr>
          <w:rFonts w:hint="eastAsia" w:ascii="Times New Roman" w:hAnsi="Times New Roman"/>
          <w:color w:val="000000"/>
          <w:sz w:val="28"/>
          <w:szCs w:val="28"/>
        </w:rPr>
        <w:t>9</w:t>
      </w:r>
      <w:r>
        <w:rPr>
          <w:rFonts w:ascii="宋体" w:hAnsi="宋体"/>
          <w:color w:val="000000"/>
          <w:sz w:val="28"/>
          <w:szCs w:val="28"/>
        </w:rPr>
        <w:t>年</w:t>
      </w:r>
      <w:r>
        <w:rPr>
          <w:rFonts w:ascii="Times New Roman" w:hAnsi="Times New Roman"/>
          <w:color w:val="000000"/>
          <w:sz w:val="28"/>
          <w:szCs w:val="28"/>
        </w:rPr>
        <w:t>4</w:t>
      </w:r>
      <w:r>
        <w:rPr>
          <w:rFonts w:ascii="宋体" w:hAnsi="宋体"/>
          <w:color w:val="000000"/>
          <w:sz w:val="28"/>
          <w:szCs w:val="28"/>
        </w:rPr>
        <w:t>月</w:t>
      </w:r>
      <w:r>
        <w:rPr>
          <w:rFonts w:ascii="Times New Roman" w:hAnsi="Times New Roman"/>
          <w:color w:val="000000"/>
          <w:sz w:val="28"/>
          <w:szCs w:val="28"/>
        </w:rPr>
        <w:t>15</w:t>
      </w:r>
      <w:r>
        <w:rPr>
          <w:rFonts w:ascii="宋体" w:hAnsi="宋体"/>
          <w:color w:val="000000"/>
          <w:sz w:val="28"/>
          <w:szCs w:val="28"/>
        </w:rPr>
        <w:t>日：制定调查实施方案，进行调查前的相关准备。</w:t>
      </w:r>
    </w:p>
    <w:p>
      <w:pPr>
        <w:spacing w:line="240" w:lineRule="auto"/>
        <w:ind w:firstLine="560" w:firstLineChars="200"/>
        <w:rPr>
          <w:rFonts w:ascii="Times New Roman" w:hAnsi="Times New Roman"/>
          <w:color w:val="000000"/>
          <w:sz w:val="28"/>
          <w:szCs w:val="28"/>
        </w:rPr>
      </w:pPr>
      <w:r>
        <w:rPr>
          <w:rFonts w:ascii="Times New Roman" w:hAnsi="Times New Roman"/>
          <w:color w:val="000000"/>
          <w:sz w:val="28"/>
          <w:szCs w:val="28"/>
        </w:rPr>
        <w:t>201</w:t>
      </w:r>
      <w:r>
        <w:rPr>
          <w:rFonts w:hint="eastAsia" w:ascii="Times New Roman" w:hAnsi="Times New Roman"/>
          <w:color w:val="000000"/>
          <w:sz w:val="28"/>
          <w:szCs w:val="28"/>
        </w:rPr>
        <w:t>9</w:t>
      </w:r>
      <w:r>
        <w:rPr>
          <w:rFonts w:ascii="宋体" w:hAnsi="宋体"/>
          <w:color w:val="000000"/>
          <w:sz w:val="28"/>
          <w:szCs w:val="28"/>
        </w:rPr>
        <w:t>年</w:t>
      </w:r>
      <w:r>
        <w:rPr>
          <w:rFonts w:ascii="Times New Roman" w:hAnsi="Times New Roman"/>
          <w:color w:val="000000"/>
          <w:sz w:val="28"/>
          <w:szCs w:val="28"/>
        </w:rPr>
        <w:t>4</w:t>
      </w:r>
      <w:r>
        <w:rPr>
          <w:rFonts w:ascii="宋体" w:hAnsi="宋体"/>
          <w:color w:val="000000"/>
          <w:sz w:val="28"/>
          <w:szCs w:val="28"/>
        </w:rPr>
        <w:t>月</w:t>
      </w:r>
      <w:r>
        <w:rPr>
          <w:rFonts w:ascii="Times New Roman" w:hAnsi="Times New Roman"/>
          <w:color w:val="000000"/>
          <w:sz w:val="28"/>
          <w:szCs w:val="28"/>
        </w:rPr>
        <w:t>15</w:t>
      </w:r>
      <w:r>
        <w:rPr>
          <w:rFonts w:ascii="宋体" w:hAnsi="宋体"/>
          <w:color w:val="000000"/>
          <w:sz w:val="28"/>
          <w:szCs w:val="28"/>
        </w:rPr>
        <w:t>日：在</w:t>
      </w:r>
      <w:r>
        <w:rPr>
          <w:rFonts w:ascii="宋体" w:hAnsi="宋体"/>
          <w:color w:val="000000"/>
          <w:kern w:val="0"/>
          <w:sz w:val="28"/>
          <w:szCs w:val="28"/>
          <w:shd w:val="clear" w:color="auto" w:fill="FFFFFF"/>
        </w:rPr>
        <w:t>湖南有色金属有限公司黄沙坪矿业分公司</w:t>
      </w:r>
      <w:r>
        <w:rPr>
          <w:rFonts w:ascii="宋体" w:hAnsi="宋体"/>
          <w:color w:val="000000"/>
          <w:sz w:val="28"/>
          <w:szCs w:val="28"/>
        </w:rPr>
        <w:t>实施调查。</w:t>
      </w:r>
    </w:p>
    <w:p>
      <w:pPr>
        <w:spacing w:line="240" w:lineRule="auto"/>
        <w:ind w:firstLine="560" w:firstLineChars="200"/>
        <w:rPr>
          <w:rFonts w:ascii="宋体" w:hAnsi="宋体"/>
          <w:color w:val="000000"/>
          <w:sz w:val="28"/>
          <w:szCs w:val="28"/>
        </w:rPr>
      </w:pPr>
      <w:r>
        <w:rPr>
          <w:rFonts w:ascii="Times New Roman" w:hAnsi="Times New Roman"/>
          <w:color w:val="000000"/>
          <w:sz w:val="28"/>
          <w:szCs w:val="28"/>
        </w:rPr>
        <w:t>201</w:t>
      </w:r>
      <w:r>
        <w:rPr>
          <w:rFonts w:hint="eastAsia" w:ascii="Times New Roman" w:hAnsi="Times New Roman"/>
          <w:color w:val="000000"/>
          <w:sz w:val="28"/>
          <w:szCs w:val="28"/>
        </w:rPr>
        <w:t>9</w:t>
      </w:r>
      <w:r>
        <w:rPr>
          <w:rFonts w:ascii="宋体" w:hAnsi="宋体"/>
          <w:color w:val="000000"/>
          <w:sz w:val="28"/>
          <w:szCs w:val="28"/>
        </w:rPr>
        <w:t>年</w:t>
      </w:r>
      <w:r>
        <w:rPr>
          <w:rFonts w:ascii="Times New Roman" w:hAnsi="Times New Roman"/>
          <w:color w:val="000000"/>
          <w:sz w:val="28"/>
          <w:szCs w:val="28"/>
        </w:rPr>
        <w:t>4</w:t>
      </w:r>
      <w:r>
        <w:rPr>
          <w:rFonts w:ascii="宋体" w:hAnsi="宋体"/>
          <w:color w:val="000000"/>
          <w:sz w:val="28"/>
          <w:szCs w:val="28"/>
        </w:rPr>
        <w:t>月</w:t>
      </w:r>
      <w:r>
        <w:rPr>
          <w:rFonts w:ascii="Times New Roman" w:hAnsi="Times New Roman"/>
          <w:color w:val="000000"/>
          <w:sz w:val="28"/>
          <w:szCs w:val="28"/>
        </w:rPr>
        <w:t>18</w:t>
      </w:r>
      <w:r>
        <w:rPr>
          <w:rFonts w:ascii="宋体" w:hAnsi="宋体"/>
          <w:color w:val="000000"/>
          <w:sz w:val="28"/>
          <w:szCs w:val="28"/>
        </w:rPr>
        <w:t>日：整理分析调查报告。</w:t>
      </w:r>
    </w:p>
    <w:p>
      <w:pPr>
        <w:spacing w:line="360" w:lineRule="auto"/>
        <w:rPr>
          <w:rFonts w:hint="default" w:ascii="宋体" w:hAnsi="宋体" w:eastAsiaTheme="minorEastAsia"/>
          <w:color w:val="000000"/>
          <w:sz w:val="24"/>
          <w:szCs w:val="24"/>
          <w:lang w:val="en-US" w:eastAsia="zh-CN"/>
        </w:rPr>
      </w:pPr>
      <w:r>
        <w:rPr>
          <w:rFonts w:hint="eastAsia" w:ascii="宋体" w:hAnsi="宋体" w:eastAsiaTheme="minorEastAsia"/>
          <w:color w:val="000000"/>
          <w:sz w:val="24"/>
          <w:szCs w:val="24"/>
          <w:lang w:eastAsia="zh-CN"/>
        </w:rPr>
        <w:drawing>
          <wp:inline distT="0" distB="0" distL="114300" distR="114300">
            <wp:extent cx="2489835" cy="3429000"/>
            <wp:effectExtent l="0" t="0" r="5715" b="0"/>
            <wp:docPr id="8" name="图片 8"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3"/>
                    <pic:cNvPicPr>
                      <a:picLocks noChangeAspect="1"/>
                    </pic:cNvPicPr>
                  </pic:nvPicPr>
                  <pic:blipFill>
                    <a:blip r:embed="rId12"/>
                    <a:stretch>
                      <a:fillRect/>
                    </a:stretch>
                  </pic:blipFill>
                  <pic:spPr>
                    <a:xfrm>
                      <a:off x="0" y="0"/>
                      <a:ext cx="2489835" cy="3429000"/>
                    </a:xfrm>
                    <a:prstGeom prst="rect">
                      <a:avLst/>
                    </a:prstGeom>
                  </pic:spPr>
                </pic:pic>
              </a:graphicData>
            </a:graphic>
          </wp:inline>
        </w:drawing>
      </w:r>
      <w:r>
        <w:rPr>
          <w:rFonts w:hint="eastAsia" w:ascii="宋体" w:hAnsi="宋体"/>
          <w:color w:val="000000"/>
          <w:sz w:val="24"/>
          <w:szCs w:val="24"/>
          <w:lang w:val="en-US" w:eastAsia="zh-CN"/>
        </w:rPr>
        <w:t xml:space="preserve"> </w:t>
      </w:r>
      <w:r>
        <w:rPr>
          <w:rFonts w:hint="default" w:ascii="宋体" w:hAnsi="宋体" w:eastAsiaTheme="minorEastAsia"/>
          <w:color w:val="000000"/>
          <w:sz w:val="24"/>
          <w:szCs w:val="24"/>
          <w:lang w:val="en-US" w:eastAsia="zh-CN"/>
        </w:rPr>
        <w:drawing>
          <wp:inline distT="0" distB="0" distL="114300" distR="114300">
            <wp:extent cx="2641600" cy="3429000"/>
            <wp:effectExtent l="0" t="0" r="6350" b="0"/>
            <wp:docPr id="9" name="图片 9"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12"/>
                    <pic:cNvPicPr>
                      <a:picLocks noChangeAspect="1"/>
                    </pic:cNvPicPr>
                  </pic:nvPicPr>
                  <pic:blipFill>
                    <a:blip r:embed="rId13"/>
                    <a:stretch>
                      <a:fillRect/>
                    </a:stretch>
                  </pic:blipFill>
                  <pic:spPr>
                    <a:xfrm>
                      <a:off x="0" y="0"/>
                      <a:ext cx="2641600" cy="3429000"/>
                    </a:xfrm>
                    <a:prstGeom prst="rect">
                      <a:avLst/>
                    </a:prstGeom>
                  </pic:spPr>
                </pic:pic>
              </a:graphicData>
            </a:graphic>
          </wp:inline>
        </w:drawing>
      </w:r>
    </w:p>
    <w:p>
      <w:pPr>
        <w:spacing w:line="360" w:lineRule="auto"/>
        <w:rPr>
          <w:rFonts w:hint="default" w:ascii="宋体" w:hAnsi="宋体" w:eastAsiaTheme="minorEastAsia"/>
          <w:color w:val="000000"/>
          <w:sz w:val="24"/>
          <w:szCs w:val="24"/>
          <w:lang w:val="en-US" w:eastAsia="zh-CN"/>
        </w:rPr>
      </w:pPr>
      <w:r>
        <w:rPr>
          <w:rFonts w:hint="default" w:ascii="宋体" w:hAnsi="宋体" w:eastAsiaTheme="minorEastAsia"/>
          <w:color w:val="000000"/>
          <w:sz w:val="24"/>
          <w:szCs w:val="24"/>
          <w:lang w:val="en-US" w:eastAsia="zh-CN"/>
        </w:rPr>
        <w:drawing>
          <wp:inline distT="0" distB="0" distL="114300" distR="114300">
            <wp:extent cx="2543175" cy="3524250"/>
            <wp:effectExtent l="0" t="0" r="9525" b="0"/>
            <wp:docPr id="10" name="图片 10"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1"/>
                    <pic:cNvPicPr>
                      <a:picLocks noChangeAspect="1"/>
                    </pic:cNvPicPr>
                  </pic:nvPicPr>
                  <pic:blipFill>
                    <a:blip r:embed="rId14"/>
                    <a:stretch>
                      <a:fillRect/>
                    </a:stretch>
                  </pic:blipFill>
                  <pic:spPr>
                    <a:xfrm>
                      <a:off x="0" y="0"/>
                      <a:ext cx="2543175" cy="3524250"/>
                    </a:xfrm>
                    <a:prstGeom prst="rect">
                      <a:avLst/>
                    </a:prstGeom>
                  </pic:spPr>
                </pic:pic>
              </a:graphicData>
            </a:graphic>
          </wp:inline>
        </w:drawing>
      </w:r>
      <w:r>
        <w:rPr>
          <w:rFonts w:hint="eastAsia" w:ascii="宋体" w:hAnsi="宋体"/>
          <w:color w:val="000000"/>
          <w:sz w:val="24"/>
          <w:szCs w:val="24"/>
          <w:lang w:val="en-US" w:eastAsia="zh-CN"/>
        </w:rPr>
        <w:t xml:space="preserve"> </w:t>
      </w:r>
      <w:r>
        <w:rPr>
          <w:rFonts w:hint="default" w:ascii="宋体" w:hAnsi="宋体" w:eastAsiaTheme="minorEastAsia"/>
          <w:color w:val="000000"/>
          <w:sz w:val="24"/>
          <w:szCs w:val="24"/>
          <w:lang w:val="en-US" w:eastAsia="zh-CN"/>
        </w:rPr>
        <w:drawing>
          <wp:inline distT="0" distB="0" distL="114300" distR="114300">
            <wp:extent cx="2403475" cy="3507740"/>
            <wp:effectExtent l="0" t="0" r="15875" b="16510"/>
            <wp:docPr id="11" name="图片 1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0"/>
                    <pic:cNvPicPr>
                      <a:picLocks noChangeAspect="1"/>
                    </pic:cNvPicPr>
                  </pic:nvPicPr>
                  <pic:blipFill>
                    <a:blip r:embed="rId15"/>
                    <a:stretch>
                      <a:fillRect/>
                    </a:stretch>
                  </pic:blipFill>
                  <pic:spPr>
                    <a:xfrm>
                      <a:off x="0" y="0"/>
                      <a:ext cx="2403475" cy="3507740"/>
                    </a:xfrm>
                    <a:prstGeom prst="rect">
                      <a:avLst/>
                    </a:prstGeom>
                  </pic:spPr>
                </pic:pic>
              </a:graphicData>
            </a:graphic>
          </wp:inline>
        </w:drawing>
      </w:r>
    </w:p>
    <w:p>
      <w:pPr>
        <w:pStyle w:val="2"/>
        <w:spacing w:before="156" w:after="156"/>
        <w:outlineLvl w:val="0"/>
        <w:rPr>
          <w:rFonts w:ascii="Times New Roman" w:hAnsi="Times New Roman"/>
          <w:color w:val="000000"/>
        </w:rPr>
      </w:pPr>
      <w:bookmarkStart w:id="13" w:name="_Toc25849"/>
      <w:bookmarkStart w:id="14" w:name="_Toc7245"/>
      <w:bookmarkStart w:id="15" w:name="_Toc3704"/>
      <w:r>
        <w:rPr>
          <w:rFonts w:hint="eastAsia" w:ascii="宋体" w:hAnsi="宋体"/>
          <w:color w:val="000000"/>
          <w:lang w:val="en-US" w:eastAsia="zh-CN"/>
        </w:rPr>
        <w:t>附件五</w:t>
      </w:r>
      <w:r>
        <w:rPr>
          <w:rFonts w:ascii="宋体" w:hAnsi="宋体"/>
          <w:color w:val="000000"/>
        </w:rPr>
        <w:t>：</w:t>
      </w:r>
      <w:r>
        <w:rPr>
          <w:rFonts w:hint="eastAsia" w:ascii="宋体" w:hAnsi="宋体"/>
          <w:color w:val="000000"/>
        </w:rPr>
        <w:t>合作意向书</w:t>
      </w:r>
      <w:bookmarkEnd w:id="13"/>
      <w:bookmarkEnd w:id="14"/>
      <w:bookmarkEnd w:id="15"/>
    </w:p>
    <w:p>
      <w:pPr>
        <w:jc w:val="center"/>
        <w:rPr>
          <w:rFonts w:hint="eastAsia" w:ascii="宋体" w:hAnsi="宋体" w:eastAsiaTheme="minorEastAsia"/>
          <w:color w:val="000000"/>
          <w:lang w:eastAsia="zh-CN"/>
        </w:rPr>
      </w:pPr>
      <w:r>
        <w:rPr>
          <w:rFonts w:hint="eastAsia" w:ascii="宋体" w:hAnsi="宋体" w:eastAsiaTheme="minorEastAsia"/>
          <w:color w:val="000000"/>
          <w:lang w:eastAsia="zh-CN"/>
        </w:rPr>
        <w:drawing>
          <wp:inline distT="0" distB="0" distL="114300" distR="114300">
            <wp:extent cx="4658360" cy="6525260"/>
            <wp:effectExtent l="0" t="0" r="8890" b="8890"/>
            <wp:docPr id="13" name="图片 1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6"/>
                    <pic:cNvPicPr>
                      <a:picLocks noChangeAspect="1"/>
                    </pic:cNvPicPr>
                  </pic:nvPicPr>
                  <pic:blipFill>
                    <a:blip r:embed="rId16"/>
                    <a:srcRect b="32644"/>
                    <a:stretch>
                      <a:fillRect/>
                    </a:stretch>
                  </pic:blipFill>
                  <pic:spPr>
                    <a:xfrm>
                      <a:off x="0" y="0"/>
                      <a:ext cx="4658360" cy="6525260"/>
                    </a:xfrm>
                    <a:prstGeom prst="rect">
                      <a:avLst/>
                    </a:prstGeom>
                  </pic:spPr>
                </pic:pic>
              </a:graphicData>
            </a:graphic>
          </wp:inline>
        </w:drawing>
      </w:r>
    </w:p>
    <w:p>
      <w:pPr>
        <w:rPr>
          <w:rFonts w:hint="eastAsia" w:ascii="宋体" w:hAnsi="宋体" w:eastAsiaTheme="minorEastAsia"/>
          <w:color w:val="000000"/>
          <w:lang w:eastAsia="zh-CN"/>
        </w:rPr>
      </w:pPr>
    </w:p>
    <w:p>
      <w:pPr>
        <w:pStyle w:val="2"/>
        <w:spacing w:before="156" w:after="156"/>
        <w:outlineLvl w:val="0"/>
        <w:rPr>
          <w:rFonts w:hint="eastAsia" w:ascii="Times New Roman" w:hAnsi="Times New Roman"/>
          <w:color w:val="000000"/>
        </w:rPr>
      </w:pPr>
      <w:bookmarkStart w:id="16" w:name="_Toc14271"/>
      <w:bookmarkStart w:id="17" w:name="_Toc11404"/>
      <w:bookmarkStart w:id="18" w:name="_Toc1377"/>
      <w:r>
        <w:rPr>
          <w:rFonts w:hint="eastAsia" w:ascii="宋体" w:hAnsi="宋体"/>
          <w:color w:val="000000"/>
          <w:lang w:val="en-US" w:eastAsia="zh-CN"/>
        </w:rPr>
        <w:t>附件六</w:t>
      </w:r>
      <w:r>
        <w:rPr>
          <w:rFonts w:ascii="宋体" w:hAnsi="宋体"/>
          <w:color w:val="000000"/>
        </w:rPr>
        <w:t>：</w:t>
      </w:r>
      <w:r>
        <w:rPr>
          <w:rFonts w:hint="eastAsia" w:ascii="宋体" w:hAnsi="宋体"/>
          <w:color w:val="000000"/>
        </w:rPr>
        <w:t>技术支持同意书</w:t>
      </w:r>
      <w:bookmarkEnd w:id="16"/>
      <w:bookmarkEnd w:id="17"/>
      <w:bookmarkEnd w:id="18"/>
    </w:p>
    <w:p>
      <w:pPr>
        <w:jc w:val="both"/>
        <w:rPr>
          <w:rFonts w:hint="eastAsia" w:ascii="Times New Roman" w:hAnsi="Times New Roman"/>
          <w:color w:val="000000"/>
        </w:rPr>
      </w:pPr>
      <w:r>
        <w:rPr>
          <w:rFonts w:hint="eastAsia" w:ascii="Times New Roman" w:hAnsi="Times New Roman"/>
          <w:color w:val="000000"/>
        </w:rPr>
        <w:drawing>
          <wp:inline distT="0" distB="0" distL="114300" distR="114300">
            <wp:extent cx="5305425" cy="7169785"/>
            <wp:effectExtent l="0" t="0" r="9525" b="12065"/>
            <wp:docPr id="14" name="图片 1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7"/>
                    <pic:cNvPicPr>
                      <a:picLocks noChangeAspect="1"/>
                    </pic:cNvPicPr>
                  </pic:nvPicPr>
                  <pic:blipFill>
                    <a:blip r:embed="rId17"/>
                    <a:srcRect l="3220" t="3138"/>
                    <a:stretch>
                      <a:fillRect/>
                    </a:stretch>
                  </pic:blipFill>
                  <pic:spPr>
                    <a:xfrm>
                      <a:off x="0" y="0"/>
                      <a:ext cx="5305425" cy="7169785"/>
                    </a:xfrm>
                    <a:prstGeom prst="rect">
                      <a:avLst/>
                    </a:prstGeom>
                  </pic:spPr>
                </pic:pic>
              </a:graphicData>
            </a:graphic>
          </wp:inline>
        </w:drawing>
      </w:r>
    </w:p>
    <w:p>
      <w:pPr>
        <w:rPr>
          <w:rFonts w:hint="eastAsia" w:ascii="Times New Roman" w:hAnsi="Times New Roman"/>
          <w:color w:val="000000"/>
        </w:rPr>
      </w:pPr>
      <w:r>
        <w:rPr>
          <w:rFonts w:hint="eastAsia"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pStyle w:val="2"/>
        <w:spacing w:before="156" w:after="156"/>
        <w:outlineLvl w:val="0"/>
        <w:rPr>
          <w:rFonts w:hint="eastAsia" w:ascii="Times New Roman" w:hAnsi="Times New Roman"/>
          <w:color w:val="000000"/>
        </w:rPr>
      </w:pPr>
      <w:bookmarkStart w:id="19" w:name="_Toc23541"/>
      <w:bookmarkStart w:id="20" w:name="_Toc6922"/>
      <w:bookmarkStart w:id="21" w:name="_Toc29987"/>
      <w:r>
        <w:rPr>
          <w:rFonts w:hint="eastAsia" w:ascii="宋体" w:hAnsi="宋体"/>
          <w:color w:val="000000"/>
          <w:lang w:val="en-US" w:eastAsia="zh-CN"/>
        </w:rPr>
        <w:t>附件七</w:t>
      </w:r>
      <w:r>
        <w:rPr>
          <w:rFonts w:ascii="宋体" w:hAnsi="宋体"/>
          <w:color w:val="000000"/>
        </w:rPr>
        <w:t>：</w:t>
      </w:r>
      <w:r>
        <w:rPr>
          <w:rFonts w:hint="eastAsia" w:ascii="宋体" w:hAnsi="宋体"/>
          <w:color w:val="000000"/>
        </w:rPr>
        <w:t>表扬信</w:t>
      </w:r>
      <w:bookmarkEnd w:id="19"/>
      <w:bookmarkEnd w:id="20"/>
      <w:bookmarkEnd w:id="21"/>
    </w:p>
    <w:p>
      <w:pPr>
        <w:jc w:val="both"/>
        <w:rPr>
          <w:rFonts w:ascii="Times New Roman" w:hAnsi="Times New Roman"/>
          <w:color w:val="000000"/>
        </w:rPr>
      </w:pPr>
      <w:r>
        <w:rPr>
          <w:rFonts w:hint="eastAsia" w:ascii="Times New Roman" w:hAnsi="Times New Roman"/>
          <w:color w:val="000000"/>
        </w:rPr>
        <w:drawing>
          <wp:inline distT="0" distB="0" distL="114300" distR="114300">
            <wp:extent cx="5464810" cy="7303135"/>
            <wp:effectExtent l="0" t="0" r="2540" b="12065"/>
            <wp:docPr id="15" name="图片 1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8"/>
                    <pic:cNvPicPr>
                      <a:picLocks noChangeAspect="1"/>
                    </pic:cNvPicPr>
                  </pic:nvPicPr>
                  <pic:blipFill>
                    <a:blip r:embed="rId18"/>
                    <a:srcRect l="5231" t="6203"/>
                    <a:stretch>
                      <a:fillRect/>
                    </a:stretch>
                  </pic:blipFill>
                  <pic:spPr>
                    <a:xfrm>
                      <a:off x="0" y="0"/>
                      <a:ext cx="5464810" cy="7303135"/>
                    </a:xfrm>
                    <a:prstGeom prst="rect">
                      <a:avLst/>
                    </a:prstGeom>
                  </pic:spPr>
                </pic:pic>
              </a:graphicData>
            </a:graphic>
          </wp:inline>
        </w:drawing>
      </w:r>
    </w:p>
    <w:p>
      <w:pPr>
        <w:rPr>
          <w:rFonts w:hint="eastAsia" w:ascii="Times New Roman" w:hAnsi="Times New Roman"/>
          <w:color w:val="000000"/>
        </w:rPr>
      </w:pPr>
      <w:r>
        <w:rPr>
          <w:rFonts w:hint="eastAsia" w:ascii="Times New Roman" w:hAnsi="Times New Roman"/>
          <w:color w:val="000000"/>
        </w:rPr>
        <w:t xml:space="preserve"> </w:t>
      </w:r>
    </w:p>
    <w:p>
      <w:pPr>
        <w:rPr>
          <w:rFonts w:hint="eastAsia" w:ascii="Times New Roman" w:hAnsi="Times New Roman"/>
          <w:color w:val="000000"/>
        </w:rPr>
      </w:pPr>
      <w:r>
        <w:rPr>
          <w:rFonts w:hint="eastAsia" w:ascii="Times New Roman" w:hAnsi="Times New Roman"/>
          <w:color w:val="000000"/>
        </w:rPr>
        <w:t xml:space="preserve"> </w:t>
      </w:r>
    </w:p>
    <w:p>
      <w:pPr>
        <w:jc w:val="both"/>
        <w:rPr>
          <w:rFonts w:hint="eastAsia" w:ascii="Calibri" w:hAnsi="Calibri" w:eastAsiaTheme="minorEastAsia"/>
          <w:lang w:eastAsia="zh-CN"/>
        </w:rPr>
      </w:pPr>
      <w:r>
        <w:rPr>
          <w:rFonts w:hint="eastAsia" w:ascii="Calibri" w:hAnsi="Calibri" w:eastAsiaTheme="minorEastAsia"/>
          <w:lang w:eastAsia="zh-CN"/>
        </w:rPr>
        <w:drawing>
          <wp:inline distT="0" distB="0" distL="114300" distR="114300">
            <wp:extent cx="5170805" cy="7766685"/>
            <wp:effectExtent l="0" t="0" r="10795" b="5715"/>
            <wp:docPr id="22" name="图片 22"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9"/>
                    <pic:cNvPicPr>
                      <a:picLocks noChangeAspect="1"/>
                    </pic:cNvPicPr>
                  </pic:nvPicPr>
                  <pic:blipFill>
                    <a:blip r:embed="rId19"/>
                    <a:stretch>
                      <a:fillRect/>
                    </a:stretch>
                  </pic:blipFill>
                  <pic:spPr>
                    <a:xfrm>
                      <a:off x="0" y="0"/>
                      <a:ext cx="5170805" cy="7766685"/>
                    </a:xfrm>
                    <a:prstGeom prst="rect">
                      <a:avLst/>
                    </a:prstGeom>
                  </pic:spPr>
                </pic:pic>
              </a:graphicData>
            </a:graphic>
          </wp:inline>
        </w:drawing>
      </w:r>
    </w:p>
    <w:p>
      <w:pPr>
        <w:ind w:firstLine="240" w:firstLineChars="100"/>
      </w:pPr>
    </w:p>
    <w:p>
      <w:pPr>
        <w:rPr>
          <w:rFonts w:hint="eastAsia" w:ascii="Times New Roman" w:hAnsi="Times New Roman"/>
          <w:color w:val="000000"/>
          <w:lang w:val="en-US" w:eastAsia="zh-CN"/>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both"/>
      <w:rPr>
        <w:rFonts w:ascii="Times New Roman" w:hAnsi="Times New Roman" w:cs="Times New Roman"/>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r>
      <w:rPr>
        <w:rFonts w:ascii="Times New Roman" w:hAnsi="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tabs>
        <w:tab w:val="center" w:pos="4213"/>
        <w:tab w:val="left" w:pos="6110"/>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1A3771"/>
    <w:multiLevelType w:val="multilevel"/>
    <w:tmpl w:val="331A3771"/>
    <w:lvl w:ilvl="0" w:tentative="0">
      <w:start w:val="2"/>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DC0"/>
    <w:rsid w:val="00047E7A"/>
    <w:rsid w:val="00062C98"/>
    <w:rsid w:val="000D3A1D"/>
    <w:rsid w:val="000F0083"/>
    <w:rsid w:val="001444B3"/>
    <w:rsid w:val="00150DF5"/>
    <w:rsid w:val="001A16F3"/>
    <w:rsid w:val="00220DAD"/>
    <w:rsid w:val="002458FA"/>
    <w:rsid w:val="00264C93"/>
    <w:rsid w:val="00283DA2"/>
    <w:rsid w:val="00317A83"/>
    <w:rsid w:val="00430B96"/>
    <w:rsid w:val="004F2112"/>
    <w:rsid w:val="00636DC0"/>
    <w:rsid w:val="00862F22"/>
    <w:rsid w:val="009172EE"/>
    <w:rsid w:val="00980A48"/>
    <w:rsid w:val="00A35434"/>
    <w:rsid w:val="00AA44EC"/>
    <w:rsid w:val="00B03ED2"/>
    <w:rsid w:val="00BD3E0D"/>
    <w:rsid w:val="00C45A49"/>
    <w:rsid w:val="00D905A6"/>
    <w:rsid w:val="00D91E47"/>
    <w:rsid w:val="00E316E2"/>
    <w:rsid w:val="00EC161B"/>
    <w:rsid w:val="01CA2BE9"/>
    <w:rsid w:val="0677255B"/>
    <w:rsid w:val="08036C66"/>
    <w:rsid w:val="08122994"/>
    <w:rsid w:val="0A4D1FB8"/>
    <w:rsid w:val="0C281FD5"/>
    <w:rsid w:val="0D451E64"/>
    <w:rsid w:val="0E3F6423"/>
    <w:rsid w:val="0E4364EA"/>
    <w:rsid w:val="0FAB26F6"/>
    <w:rsid w:val="0FE95BEB"/>
    <w:rsid w:val="11B22D48"/>
    <w:rsid w:val="12825FB6"/>
    <w:rsid w:val="15652498"/>
    <w:rsid w:val="1A6534E0"/>
    <w:rsid w:val="1F212178"/>
    <w:rsid w:val="22C71C32"/>
    <w:rsid w:val="23D62812"/>
    <w:rsid w:val="25037202"/>
    <w:rsid w:val="29785C32"/>
    <w:rsid w:val="2A575261"/>
    <w:rsid w:val="2BA60E35"/>
    <w:rsid w:val="2F7620ED"/>
    <w:rsid w:val="339851CD"/>
    <w:rsid w:val="344C1B15"/>
    <w:rsid w:val="354E4010"/>
    <w:rsid w:val="356B7B6A"/>
    <w:rsid w:val="3678310B"/>
    <w:rsid w:val="3A84084D"/>
    <w:rsid w:val="3C593622"/>
    <w:rsid w:val="3EAB19D8"/>
    <w:rsid w:val="41FF1C57"/>
    <w:rsid w:val="42BC0740"/>
    <w:rsid w:val="468656CA"/>
    <w:rsid w:val="495931F3"/>
    <w:rsid w:val="4ABE4225"/>
    <w:rsid w:val="547801DB"/>
    <w:rsid w:val="5A111B0A"/>
    <w:rsid w:val="5CF37074"/>
    <w:rsid w:val="631A6069"/>
    <w:rsid w:val="66A91465"/>
    <w:rsid w:val="67336BE9"/>
    <w:rsid w:val="6C6A5918"/>
    <w:rsid w:val="6D4331A4"/>
    <w:rsid w:val="6D87003D"/>
    <w:rsid w:val="6D9337D6"/>
    <w:rsid w:val="70E57E28"/>
    <w:rsid w:val="75D01567"/>
    <w:rsid w:val="7BCE5A5F"/>
    <w:rsid w:val="7BDF0EC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2"/>
    <w:basedOn w:val="1"/>
    <w:next w:val="1"/>
    <w:unhideWhenUsed/>
    <w:qFormat/>
    <w:uiPriority w:val="99"/>
    <w:pPr>
      <w:keepNext/>
      <w:keepLines/>
      <w:spacing w:before="50" w:beforeLines="50" w:after="50" w:afterLines="50" w:line="360"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9"/>
    <w:unhideWhenUsed/>
    <w:qFormat/>
    <w:uiPriority w:val="99"/>
    <w:pPr>
      <w:tabs>
        <w:tab w:val="center" w:pos="4153"/>
        <w:tab w:val="right" w:pos="8306"/>
      </w:tabs>
      <w:snapToGrid w:val="0"/>
      <w:jc w:val="left"/>
    </w:pPr>
    <w:rPr>
      <w:sz w:val="18"/>
      <w:szCs w:val="18"/>
    </w:rPr>
  </w:style>
  <w:style w:type="paragraph" w:styleId="4">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unhideWhenUsed/>
    <w:qFormat/>
    <w:uiPriority w:val="39"/>
  </w:style>
  <w:style w:type="character" w:customStyle="1" w:styleId="8">
    <w:name w:val="页眉 字符"/>
    <w:basedOn w:val="7"/>
    <w:link w:val="4"/>
    <w:qFormat/>
    <w:uiPriority w:val="99"/>
    <w:rPr>
      <w:kern w:val="2"/>
      <w:sz w:val="18"/>
      <w:szCs w:val="18"/>
    </w:rPr>
  </w:style>
  <w:style w:type="character" w:customStyle="1" w:styleId="9">
    <w:name w:val="页脚 字符"/>
    <w:basedOn w:val="7"/>
    <w:link w:val="3"/>
    <w:qFormat/>
    <w:uiPriority w:val="99"/>
    <w:rPr>
      <w:kern w:val="2"/>
      <w:sz w:val="18"/>
      <w:szCs w:val="18"/>
    </w:rPr>
  </w:style>
  <w:style w:type="paragraph" w:customStyle="1" w:styleId="10">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63D638-8AAB-4E4F-84D1-6944554EBF09}">
  <ds:schemaRefs/>
</ds:datastoreItem>
</file>

<file path=docProps/app.xml><?xml version="1.0" encoding="utf-8"?>
<Properties xmlns="http://schemas.openxmlformats.org/officeDocument/2006/extended-properties" xmlns:vt="http://schemas.openxmlformats.org/officeDocument/2006/docPropsVTypes">
  <Template>Normal.dotm</Template>
  <Pages>7</Pages>
  <Words>302</Words>
  <Characters>1726</Characters>
  <Lines>14</Lines>
  <Paragraphs>4</Paragraphs>
  <TotalTime>1</TotalTime>
  <ScaleCrop>false</ScaleCrop>
  <LinksUpToDate>false</LinksUpToDate>
  <CharactersWithSpaces>2024</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2020-07-08T02:20:00Z</dcterms:created>
  <dc:creator>mac apple</dc:creator>
  <cp:lastModifiedBy>花开花落又是雨季づ</cp:lastModifiedBy>
  <dcterms:modified xsi:type="dcterms:W3CDTF">2020-07-14T16:21:11Z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